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657C4" w14:textId="77777777" w:rsidR="00CA7B0E" w:rsidRPr="00CA7B0E" w:rsidRDefault="00CA7B0E" w:rsidP="00CA7B0E">
      <w:pPr>
        <w:spacing w:before="25" w:after="0"/>
        <w:jc w:val="center"/>
        <w:rPr>
          <w:rFonts w:asciiTheme="minorHAnsi" w:hAnsiTheme="minorHAnsi"/>
          <w:b/>
        </w:rPr>
      </w:pPr>
      <w:r w:rsidRPr="00CA7B0E">
        <w:rPr>
          <w:rFonts w:asciiTheme="minorHAnsi" w:hAnsiTheme="minorHAnsi"/>
          <w:b/>
        </w:rPr>
        <w:t>WYKAZ ŚWIADCZEŃ GWARANTOWANYCH W PRZYPADKU PORAD SPECJALISTYCZNYCH ORAZ WARUNKI ICH REALIZACJI</w:t>
      </w:r>
    </w:p>
    <w:p w14:paraId="1345F2F0" w14:textId="77777777" w:rsidR="00CA7B0E" w:rsidRPr="00CA7B0E" w:rsidRDefault="00CA7B0E" w:rsidP="00CA7B0E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66"/>
        <w:gridCol w:w="2630"/>
        <w:gridCol w:w="1896"/>
        <w:gridCol w:w="3845"/>
      </w:tblGrid>
      <w:tr w:rsidR="00CA7B0E" w:rsidRPr="00CA7B0E" w14:paraId="35C99920" w14:textId="77777777" w:rsidTr="00760637">
        <w:trPr>
          <w:trHeight w:val="45"/>
          <w:tblCellSpacing w:w="0" w:type="auto"/>
        </w:trPr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1F216" w14:textId="77777777" w:rsidR="00CA7B0E" w:rsidRPr="00CA7B0E" w:rsidRDefault="00CA7B0E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Lp.</w:t>
            </w:r>
          </w:p>
        </w:tc>
        <w:tc>
          <w:tcPr>
            <w:tcW w:w="3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127CF" w14:textId="77777777" w:rsidR="00CA7B0E" w:rsidRPr="00CA7B0E" w:rsidRDefault="00CA7B0E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Nazwa świadczenia gwarantowanego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106AB" w14:textId="77777777" w:rsidR="00CA7B0E" w:rsidRPr="00CA7B0E" w:rsidRDefault="00CA7B0E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Warunki realizacji świadczeń</w:t>
            </w:r>
          </w:p>
        </w:tc>
      </w:tr>
      <w:tr w:rsidR="00CA7B0E" w:rsidRPr="00CA7B0E" w14:paraId="60815C45" w14:textId="77777777" w:rsidTr="00760637">
        <w:trPr>
          <w:trHeight w:val="45"/>
          <w:tblCellSpacing w:w="0" w:type="auto"/>
        </w:trPr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433A6" w14:textId="77777777" w:rsidR="00CA7B0E" w:rsidRPr="00CA7B0E" w:rsidRDefault="00CA7B0E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</w:t>
            </w:r>
          </w:p>
        </w:tc>
        <w:tc>
          <w:tcPr>
            <w:tcW w:w="3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E24AC" w14:textId="77777777" w:rsidR="00CA7B0E" w:rsidRPr="00CA7B0E" w:rsidRDefault="00CA7B0E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1AB42" w14:textId="77777777" w:rsidR="00CA7B0E" w:rsidRPr="00CA7B0E" w:rsidRDefault="00CA7B0E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3D57A" w14:textId="77777777" w:rsidR="00CA7B0E" w:rsidRPr="00CA7B0E" w:rsidRDefault="00CA7B0E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</w:t>
            </w:r>
          </w:p>
        </w:tc>
      </w:tr>
      <w:tr w:rsidR="00CA7B0E" w:rsidRPr="00CA7B0E" w14:paraId="1920D986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DB0A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1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01FC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choroby metaboliczne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13A2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141A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Lekarz specjalista w dziedzinie chorób wewnętrznych lub pediatrii, lub diabetologii, lub endokrynologii.</w:t>
            </w:r>
          </w:p>
        </w:tc>
      </w:tr>
      <w:tr w:rsidR="00CA7B0E" w:rsidRPr="00CA7B0E" w14:paraId="632FB2E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45971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C203A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3F82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32CF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w miejscu udzielania świadczeń:</w:t>
            </w:r>
          </w:p>
          <w:p w14:paraId="17808F7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zestaw do badań antropometrycznych,</w:t>
            </w:r>
          </w:p>
          <w:p w14:paraId="3A0CA79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b) </w:t>
            </w:r>
            <w:proofErr w:type="spellStart"/>
            <w:r w:rsidRPr="00CA7B0E">
              <w:rPr>
                <w:rFonts w:asciiTheme="minorHAnsi" w:hAnsiTheme="minorHAnsi"/>
              </w:rPr>
              <w:t>glukometr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128714A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w lokalizacji: USG.</w:t>
            </w:r>
          </w:p>
        </w:tc>
      </w:tr>
      <w:tr w:rsidR="00CA7B0E" w:rsidRPr="00CA7B0E" w14:paraId="173094A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EFA4F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981EB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E8EC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7076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085033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9D84EC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densytometrii kręgosłupa i kości udowej;</w:t>
            </w:r>
          </w:p>
          <w:p w14:paraId="6A5342A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2D97CB12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4776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2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694D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alergologia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9132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0ECE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alergologii albo</w:t>
            </w:r>
          </w:p>
          <w:p w14:paraId="281E228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alergologii, albo</w:t>
            </w:r>
          </w:p>
          <w:p w14:paraId="27206EF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alergologii oraz posiadający co najmniej 5-letnie doświadczenie w pracy w oddziale lub w poradni zgodnych z profilem świadczenia gwarantowanego lekarz:</w:t>
            </w:r>
          </w:p>
          <w:p w14:paraId="224EABB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ze specjalizacją I stopnia w dziedzinie chorób wewnętrznych lub specjalista w dziedzinie chorób wewnętrznych lub</w:t>
            </w:r>
          </w:p>
          <w:p w14:paraId="3F1F449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b) ze specjalizacją I stopnia w dziedzinie chorób płuc lub specjalista w dziedzinie chorób płuc.</w:t>
            </w:r>
          </w:p>
        </w:tc>
      </w:tr>
      <w:tr w:rsidR="00CA7B0E" w:rsidRPr="00CA7B0E" w14:paraId="32B2A5A5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56466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D8E27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40C4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6CF1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4144598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zestaw do testów punktowych (co najmniej 10 alergenów);</w:t>
            </w:r>
          </w:p>
          <w:p w14:paraId="762BB9F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zestaw do testów płatkowych (co najmniej 10 alergenów);</w:t>
            </w:r>
          </w:p>
          <w:p w14:paraId="068AAA8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spirometr;</w:t>
            </w:r>
          </w:p>
          <w:p w14:paraId="10BCB68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</w:t>
            </w:r>
            <w:proofErr w:type="spellStart"/>
            <w:r w:rsidRPr="00CA7B0E">
              <w:rPr>
                <w:rFonts w:asciiTheme="minorHAnsi" w:hAnsiTheme="minorHAnsi"/>
              </w:rPr>
              <w:t>pickflometr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2E3663B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896D8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3CA66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93BC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7F4A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4541619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7849BD2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3FEACFE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5BB946A6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CA0B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FB8D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alergologia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3213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F1B2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alergologii albo</w:t>
            </w:r>
          </w:p>
          <w:p w14:paraId="70D1293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pediatrii w trakcie specjalizacji w dziedzinie alergologii, albo</w:t>
            </w:r>
          </w:p>
          <w:p w14:paraId="232612F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alergologii oraz posiadający co najmniej 5-letnie doświadczenie w pracy w oddziale lub w poradni zgodnych z profilem świadczenia gwarantowanego lekarz:</w:t>
            </w:r>
          </w:p>
          <w:p w14:paraId="06B289B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ze specjalizacją I stopnia w dziedzinie pediatrii lub specjalista w dziedzinie pediatrii lub</w:t>
            </w:r>
          </w:p>
          <w:p w14:paraId="0A5AE2B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 specjalizacją I stopnia w dziedzinie chorób płuc, lub specjalista w dziedzinie chorób płuc.</w:t>
            </w:r>
          </w:p>
        </w:tc>
      </w:tr>
      <w:tr w:rsidR="00CA7B0E" w:rsidRPr="00CA7B0E" w14:paraId="1842489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D82DE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663B2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83C9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8EBC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41BB293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zestaw do testów punktowych (co najmniej 10 alergenów);</w:t>
            </w:r>
          </w:p>
          <w:p w14:paraId="4428D24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2) zestaw do testów płatkowych (co najmniej 10 alergenów);</w:t>
            </w:r>
          </w:p>
          <w:p w14:paraId="6D171F6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spirometr;</w:t>
            </w:r>
          </w:p>
          <w:p w14:paraId="2B1D25D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</w:t>
            </w:r>
            <w:proofErr w:type="spellStart"/>
            <w:r w:rsidRPr="00CA7B0E">
              <w:rPr>
                <w:rFonts w:asciiTheme="minorHAnsi" w:hAnsiTheme="minorHAnsi"/>
              </w:rPr>
              <w:t>pickflometr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57272D3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E83A6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16327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A513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AE3A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6E6D5A3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742B895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4540847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0457B217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F4CB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F9E6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diabetologia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C30D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B02D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diabetologii lub endokrynologii albo</w:t>
            </w:r>
          </w:p>
          <w:p w14:paraId="54B8142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diabetologii, albo</w:t>
            </w:r>
          </w:p>
          <w:p w14:paraId="34E9B1D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ze specjalizacją I stopnia w dziedzinie chorób wewnętrznych lub specjalista w dziedzinie chorób wewnętrznych z co najmniej 5-letnim doświadczeniem w pracy w oddziale lub w poradni zgodnych z profilem świadczenia gwarantowanego.</w:t>
            </w:r>
          </w:p>
        </w:tc>
      </w:tr>
      <w:tr w:rsidR="00CA7B0E" w:rsidRPr="00CA7B0E" w14:paraId="20F6D90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57C5F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51811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3628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8580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51D4A1E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</w:t>
            </w:r>
            <w:proofErr w:type="spellStart"/>
            <w:r w:rsidRPr="00CA7B0E">
              <w:rPr>
                <w:rFonts w:asciiTheme="minorHAnsi" w:hAnsiTheme="minorHAnsi"/>
              </w:rPr>
              <w:t>glukometr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6553498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przyrząd do badania czucia bólu - </w:t>
            </w:r>
            <w:proofErr w:type="spellStart"/>
            <w:r w:rsidRPr="00CA7B0E">
              <w:rPr>
                <w:rFonts w:asciiTheme="minorHAnsi" w:hAnsiTheme="minorHAnsi"/>
              </w:rPr>
              <w:t>neurotips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47394FA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przyrząd do badania czucia temperatury skóry (</w:t>
            </w:r>
            <w:proofErr w:type="spellStart"/>
            <w:r w:rsidRPr="00CA7B0E">
              <w:rPr>
                <w:rFonts w:asciiTheme="minorHAnsi" w:hAnsiTheme="minorHAnsi"/>
              </w:rPr>
              <w:t>thim</w:t>
            </w:r>
            <w:proofErr w:type="spellEnd"/>
            <w:r w:rsidRPr="00CA7B0E">
              <w:rPr>
                <w:rFonts w:asciiTheme="minorHAnsi" w:hAnsiTheme="minorHAnsi"/>
              </w:rPr>
              <w:t xml:space="preserve"> term);</w:t>
            </w:r>
          </w:p>
          <w:p w14:paraId="7CB1CB0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widełki stroikowe 128 </w:t>
            </w:r>
            <w:proofErr w:type="spellStart"/>
            <w:r w:rsidRPr="00CA7B0E">
              <w:rPr>
                <w:rFonts w:asciiTheme="minorHAnsi" w:hAnsiTheme="minorHAnsi"/>
              </w:rPr>
              <w:t>Hz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4BC6B41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5) </w:t>
            </w:r>
            <w:proofErr w:type="spellStart"/>
            <w:r w:rsidRPr="00CA7B0E">
              <w:rPr>
                <w:rFonts w:asciiTheme="minorHAnsi" w:hAnsiTheme="minorHAnsi"/>
              </w:rPr>
              <w:t>monofilament</w:t>
            </w:r>
            <w:proofErr w:type="spellEnd"/>
            <w:r w:rsidRPr="00CA7B0E">
              <w:rPr>
                <w:rFonts w:asciiTheme="minorHAnsi" w:hAnsiTheme="minorHAnsi"/>
              </w:rPr>
              <w:t xml:space="preserve"> 5.07/10 g.</w:t>
            </w:r>
          </w:p>
        </w:tc>
      </w:tr>
      <w:tr w:rsidR="00CA7B0E" w:rsidRPr="00CA7B0E" w14:paraId="23AAC402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EFB34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BCD82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CF63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F19C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00CC300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badań laboratoryjnych i mikrobiologicznych wykonywanych w medycznym laboratorium diagnostycznym wpisanym do </w:t>
            </w:r>
            <w:r w:rsidRPr="00CA7B0E">
              <w:rPr>
                <w:rFonts w:asciiTheme="minorHAnsi" w:hAnsiTheme="minorHAnsi"/>
              </w:rPr>
              <w:lastRenderedPageBreak/>
              <w:t>ewidencji Krajowej Rady Diagnostów Laboratoryjnych;</w:t>
            </w:r>
          </w:p>
          <w:p w14:paraId="345A218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 z opcją Dopplera;</w:t>
            </w:r>
          </w:p>
          <w:p w14:paraId="00C5145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oftalmoskopii.</w:t>
            </w:r>
          </w:p>
        </w:tc>
      </w:tr>
      <w:tr w:rsidR="00CA7B0E" w:rsidRPr="00CA7B0E" w14:paraId="6FB7108B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E53D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5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4056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diabetologia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0ECA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3BC8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diabetologii albo</w:t>
            </w:r>
          </w:p>
          <w:p w14:paraId="414361D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endokrynologii i diabetologii dziecięcej, albo</w:t>
            </w:r>
          </w:p>
          <w:p w14:paraId="510CC7F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pediatrii w trakcie specjalizacji w dziedzinie diabetologii, albo</w:t>
            </w:r>
          </w:p>
          <w:p w14:paraId="7261748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w trakcie specjalizacji w dziedzinie endokrynologii i diabetologii dziecięcej po ukończeniu pierwszego roku modułu specjalistycznego, albo</w:t>
            </w:r>
          </w:p>
          <w:p w14:paraId="1FBF3DC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lekarz posiadający specjalizację I lub II stopnia lub tytuł specjalisty w dziedzinie pediatrii po ukończeniu pierwszego roku programu specjalizacji w dziedzinie endokrynologii i diabetologii dziecięcej, albo</w:t>
            </w:r>
          </w:p>
          <w:p w14:paraId="06B2992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lekarz ze specjalizacją I stopnia w dziedzinie pediatrii lub specjalista w dziedzinie pediatrii z co najmniej 5-letnim doświadczeniem w pracy w oddziale lub w poradni zgodnych z profilem świadczenia gwarantowanego, albo</w:t>
            </w:r>
          </w:p>
          <w:p w14:paraId="0CA9F8B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lekarz specjalista w dziedzinie endokrynologii z co najmniej 5-letnim doświadczeniem w pracy w podmiocie leczniczym wykonującym świadczenia zdrowotne w dziedzinie pediatrii.</w:t>
            </w:r>
          </w:p>
        </w:tc>
      </w:tr>
      <w:tr w:rsidR="00CA7B0E" w:rsidRPr="00CA7B0E" w14:paraId="2EDEA0E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0287B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1CCAC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AF0B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0CA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527B361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</w:t>
            </w:r>
            <w:proofErr w:type="spellStart"/>
            <w:r w:rsidRPr="00CA7B0E">
              <w:rPr>
                <w:rFonts w:asciiTheme="minorHAnsi" w:hAnsiTheme="minorHAnsi"/>
              </w:rPr>
              <w:t>glukometr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BD79DC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 xml:space="preserve">2) przyrząd do badania czucia bólu - </w:t>
            </w:r>
            <w:proofErr w:type="spellStart"/>
            <w:r w:rsidRPr="00CA7B0E">
              <w:rPr>
                <w:rFonts w:asciiTheme="minorHAnsi" w:hAnsiTheme="minorHAnsi"/>
              </w:rPr>
              <w:t>neurotips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79CD7B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przyrząd do badania czucia temperatury skóry (</w:t>
            </w:r>
            <w:proofErr w:type="spellStart"/>
            <w:r w:rsidRPr="00CA7B0E">
              <w:rPr>
                <w:rFonts w:asciiTheme="minorHAnsi" w:hAnsiTheme="minorHAnsi"/>
              </w:rPr>
              <w:t>thim</w:t>
            </w:r>
            <w:proofErr w:type="spellEnd"/>
            <w:r w:rsidRPr="00CA7B0E">
              <w:rPr>
                <w:rFonts w:asciiTheme="minorHAnsi" w:hAnsiTheme="minorHAnsi"/>
              </w:rPr>
              <w:t xml:space="preserve"> term);</w:t>
            </w:r>
          </w:p>
          <w:p w14:paraId="5B14D40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widełki stroikowe 128 </w:t>
            </w:r>
            <w:proofErr w:type="spellStart"/>
            <w:r w:rsidRPr="00CA7B0E">
              <w:rPr>
                <w:rFonts w:asciiTheme="minorHAnsi" w:hAnsiTheme="minorHAnsi"/>
              </w:rPr>
              <w:t>Hz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4917D4C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5) </w:t>
            </w:r>
            <w:proofErr w:type="spellStart"/>
            <w:r w:rsidRPr="00CA7B0E">
              <w:rPr>
                <w:rFonts w:asciiTheme="minorHAnsi" w:hAnsiTheme="minorHAnsi"/>
              </w:rPr>
              <w:t>monofilament</w:t>
            </w:r>
            <w:proofErr w:type="spellEnd"/>
            <w:r w:rsidRPr="00CA7B0E">
              <w:rPr>
                <w:rFonts w:asciiTheme="minorHAnsi" w:hAnsiTheme="minorHAnsi"/>
              </w:rPr>
              <w:t xml:space="preserve"> 5.07/10 g;</w:t>
            </w:r>
          </w:p>
          <w:p w14:paraId="3249EEB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programy do interpretacji danych z systemu:</w:t>
            </w:r>
          </w:p>
          <w:p w14:paraId="5958C7D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ciągłego monitorowania glikemii w czasie rzeczywistym (CGM-RT),</w:t>
            </w:r>
          </w:p>
          <w:p w14:paraId="3DF659C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b) monitorowania stężenia glukozy </w:t>
            </w:r>
            <w:proofErr w:type="spellStart"/>
            <w:r w:rsidRPr="00CA7B0E">
              <w:rPr>
                <w:rFonts w:asciiTheme="minorHAnsi" w:hAnsiTheme="minorHAnsi"/>
              </w:rPr>
              <w:t>flash</w:t>
            </w:r>
            <w:proofErr w:type="spellEnd"/>
            <w:r w:rsidRPr="00CA7B0E">
              <w:rPr>
                <w:rFonts w:asciiTheme="minorHAnsi" w:hAnsiTheme="minorHAnsi"/>
              </w:rPr>
              <w:t xml:space="preserve"> (FGM).</w:t>
            </w:r>
          </w:p>
        </w:tc>
      </w:tr>
      <w:tr w:rsidR="00CA7B0E" w:rsidRPr="00CA7B0E" w14:paraId="656CE69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D06D1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F56EF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E8CE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0B3A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4CD965B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4B1EDE1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 z opcją Dopplera;</w:t>
            </w:r>
          </w:p>
          <w:p w14:paraId="7A3BDBD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oftalmoskopii.</w:t>
            </w:r>
          </w:p>
        </w:tc>
      </w:tr>
      <w:tr w:rsidR="00CA7B0E" w:rsidRPr="00CA7B0E" w14:paraId="06530360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7573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5a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9DEC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Opieka nad pacjentem</w:t>
            </w:r>
          </w:p>
          <w:p w14:paraId="6C25480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z cukrzycą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9CB9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Wymagania</w:t>
            </w:r>
          </w:p>
          <w:p w14:paraId="4313B0B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formalne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F9FD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Porada specjalistyczna diabetologiczna lub porada specjalistyczna diabetologiczna dla dzieci.</w:t>
            </w:r>
          </w:p>
        </w:tc>
      </w:tr>
      <w:tr w:rsidR="00CA7B0E" w:rsidRPr="00CA7B0E" w14:paraId="618F519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B5235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1878B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B2D3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1734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diabetologii lub endokrynologii, lub lekarz specjalista w dziedzinie endokrynologii i diabetologii dziecięcej, lub lekarz w trakcie specjalizacji w dziedzinie diabetologii lub endokrynologii i diabetologii dziecięcej;</w:t>
            </w:r>
          </w:p>
          <w:p w14:paraId="728FAF9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pielęgniarka - posiadająca co najmniej 3-letnie doświadczenie w realizacji świadczeń dla pacjentów z cukrzycą lub pielęgniarka po kursie specjalistycznym - edukator w cukrzycy, lub pielęgniarka po kursie kwalifikacyjnym w dziedzinie </w:t>
            </w:r>
            <w:r w:rsidRPr="00CA7B0E">
              <w:rPr>
                <w:rFonts w:asciiTheme="minorHAnsi" w:hAnsiTheme="minorHAnsi"/>
              </w:rPr>
              <w:lastRenderedPageBreak/>
              <w:t>pielęgniarstwa diabetologicznego, lub pielęgniarka posiadająca tytuł specjalisty w dziedzinie pielęgniarstwa diabetologicznego lub pielęgniarstwa internistycznego;</w:t>
            </w:r>
          </w:p>
          <w:p w14:paraId="0D506DC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dietetyk.</w:t>
            </w:r>
          </w:p>
        </w:tc>
      </w:tr>
      <w:tr w:rsidR="00CA7B0E" w:rsidRPr="00CA7B0E" w14:paraId="1E8B6C42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3ADF5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969DE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4F24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</w:t>
            </w:r>
          </w:p>
          <w:p w14:paraId="123F403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F878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604FF29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</w:t>
            </w:r>
            <w:proofErr w:type="spellStart"/>
            <w:r w:rsidRPr="00CA7B0E">
              <w:rPr>
                <w:rFonts w:asciiTheme="minorHAnsi" w:hAnsiTheme="minorHAnsi"/>
              </w:rPr>
              <w:t>glukometr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761A071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przyrząd do badania bólu - </w:t>
            </w:r>
            <w:proofErr w:type="spellStart"/>
            <w:r w:rsidRPr="00CA7B0E">
              <w:rPr>
                <w:rFonts w:asciiTheme="minorHAnsi" w:hAnsiTheme="minorHAnsi"/>
              </w:rPr>
              <w:t>neurotips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F8F93D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przyrząd do badania czucia temperatury skóry (</w:t>
            </w:r>
            <w:proofErr w:type="spellStart"/>
            <w:r w:rsidRPr="00CA7B0E">
              <w:rPr>
                <w:rFonts w:asciiTheme="minorHAnsi" w:hAnsiTheme="minorHAnsi"/>
              </w:rPr>
              <w:t>thim</w:t>
            </w:r>
            <w:proofErr w:type="spellEnd"/>
            <w:r w:rsidRPr="00CA7B0E">
              <w:rPr>
                <w:rFonts w:asciiTheme="minorHAnsi" w:hAnsiTheme="minorHAnsi"/>
              </w:rPr>
              <w:t xml:space="preserve"> term);</w:t>
            </w:r>
          </w:p>
          <w:p w14:paraId="2228654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widełki stroikowe 128 </w:t>
            </w:r>
            <w:proofErr w:type="spellStart"/>
            <w:r w:rsidRPr="00CA7B0E">
              <w:rPr>
                <w:rFonts w:asciiTheme="minorHAnsi" w:hAnsiTheme="minorHAnsi"/>
              </w:rPr>
              <w:t>Hz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02C1D5B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5) </w:t>
            </w:r>
            <w:proofErr w:type="spellStart"/>
            <w:r w:rsidRPr="00CA7B0E">
              <w:rPr>
                <w:rFonts w:asciiTheme="minorHAnsi" w:hAnsiTheme="minorHAnsi"/>
              </w:rPr>
              <w:t>monofilament</w:t>
            </w:r>
            <w:proofErr w:type="spellEnd"/>
            <w:r w:rsidRPr="00CA7B0E">
              <w:rPr>
                <w:rFonts w:asciiTheme="minorHAnsi" w:hAnsiTheme="minorHAnsi"/>
              </w:rPr>
              <w:t xml:space="preserve"> 5.07/10 g;</w:t>
            </w:r>
          </w:p>
          <w:p w14:paraId="612FC80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pompy do ciągłej dożylnej infuzji insuliny i innych leków;</w:t>
            </w:r>
          </w:p>
          <w:p w14:paraId="0119C7D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aparat do ciągłego monitorowania pracy serca i ciśnienia;</w:t>
            </w:r>
          </w:p>
          <w:p w14:paraId="5514EB1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8) zestaw komputerowy ze specjalnym oprogramowaniem umożliwiającym analizowanie pomiarów glikemii dokonanych za pomocą </w:t>
            </w:r>
            <w:proofErr w:type="spellStart"/>
            <w:r w:rsidRPr="00CA7B0E">
              <w:rPr>
                <w:rFonts w:asciiTheme="minorHAnsi" w:hAnsiTheme="minorHAnsi"/>
              </w:rPr>
              <w:t>glukometrów</w:t>
            </w:r>
            <w:proofErr w:type="spellEnd"/>
            <w:r w:rsidRPr="00CA7B0E">
              <w:rPr>
                <w:rFonts w:asciiTheme="minorHAnsi" w:hAnsiTheme="minorHAnsi"/>
              </w:rPr>
              <w:t xml:space="preserve"> - w przypadku poradni diabetologicznej dla dzieci.</w:t>
            </w:r>
          </w:p>
        </w:tc>
      </w:tr>
      <w:tr w:rsidR="00CA7B0E" w:rsidRPr="00CA7B0E" w14:paraId="4EEB03D0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C4E6E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DC393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AC28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5719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AF3585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5490DB1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 z opcją Dopplera;</w:t>
            </w:r>
          </w:p>
          <w:p w14:paraId="543116B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oftalmoskopii;</w:t>
            </w:r>
          </w:p>
          <w:p w14:paraId="7A41F1E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</w:t>
            </w:r>
            <w:proofErr w:type="spellStart"/>
            <w:r w:rsidRPr="00CA7B0E">
              <w:rPr>
                <w:rFonts w:asciiTheme="minorHAnsi" w:hAnsiTheme="minorHAnsi"/>
              </w:rPr>
              <w:t>pedobarografii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43CA73A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FE200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1E66E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DBF8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84B5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7BBF517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fotele wypoczynkowe;</w:t>
            </w:r>
          </w:p>
          <w:p w14:paraId="75A67B5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gabinet diagnostyczno-zabiegowy.</w:t>
            </w:r>
          </w:p>
          <w:p w14:paraId="0ED793E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7F51B4C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1) punkt pobrań materiałów do badań;</w:t>
            </w:r>
          </w:p>
          <w:p w14:paraId="7C91D29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pokój edukacyjny z punktem dietetycznym - wyodrębnione pomieszczenie;</w:t>
            </w:r>
          </w:p>
          <w:p w14:paraId="01480A9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pomieszczenia higieniczno-sanitarne dla pacjentów i osób towarzyszących, w tym co najmniej jedna kabina ustępowa z umywalką przystosowaną do potrzeb osób niepełnosprawnych oraz osób o ograniczonej sprawności ruchowej.</w:t>
            </w:r>
          </w:p>
        </w:tc>
      </w:tr>
      <w:tr w:rsidR="00CA7B0E" w:rsidRPr="00CA7B0E" w14:paraId="629A64C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C3CE1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C660C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ADDD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</w:t>
            </w:r>
          </w:p>
          <w:p w14:paraId="4F9DB2D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28FE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1. Kryteria włączenia:</w:t>
            </w:r>
          </w:p>
          <w:p w14:paraId="61B6D0A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cukrzyca typu 1;</w:t>
            </w:r>
          </w:p>
          <w:p w14:paraId="3D6E905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cukrzyca u dzieci i młodzieży do 21 roku życia;</w:t>
            </w:r>
          </w:p>
          <w:p w14:paraId="55A37F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cukrzyca typu 2, leczona co najmniej 3 wstrzyknięciami insuliny, wymagająca intensywnego monitorowania lub zmiany insulinoterapii, połączonego z wlewami dożylnymi (w tym z regulacją zaburzeń wodno-elektrolitowych);</w:t>
            </w:r>
          </w:p>
          <w:p w14:paraId="7C6C441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cukrzyca ciężarnych.</w:t>
            </w:r>
          </w:p>
          <w:p w14:paraId="607C9F7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2. Kwalifikacja pacjenta do świadczenia następuje w ramach porady specjalistycznej w poradni diabetologicznej. U pacjentów rozpoczynających leczenie lekarz przeprowadza wstępną ocenę wybranych parametrów zdrowotnych w celu oceny stanu zdrowia pacjenta pod kątem obecności:</w:t>
            </w:r>
          </w:p>
          <w:p w14:paraId="27FE56C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nadwagi lub otyłości (BMI według siatek centylowych);</w:t>
            </w:r>
          </w:p>
          <w:p w14:paraId="63549D4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</w:t>
            </w:r>
            <w:proofErr w:type="spellStart"/>
            <w:r w:rsidRPr="00CA7B0E">
              <w:rPr>
                <w:rFonts w:asciiTheme="minorHAnsi" w:hAnsiTheme="minorHAnsi"/>
              </w:rPr>
              <w:t>dyslipidemii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4022D6C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nadciśnienia tętniczego;</w:t>
            </w:r>
          </w:p>
          <w:p w14:paraId="13977C2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4) innych chorób układu sercowo-naczyniowego;</w:t>
            </w:r>
          </w:p>
          <w:p w14:paraId="3582731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retinopatii cukrzycowej;</w:t>
            </w:r>
          </w:p>
          <w:p w14:paraId="6885A5B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polineuropatii cukrzycowej;</w:t>
            </w:r>
          </w:p>
          <w:p w14:paraId="6A3393C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nefropatii cukrzycowej;</w:t>
            </w:r>
          </w:p>
          <w:p w14:paraId="57B936D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8) zespołu stopy cukrzycowej;</w:t>
            </w:r>
          </w:p>
          <w:p w14:paraId="777AF35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9) chorób tarczycy;</w:t>
            </w:r>
          </w:p>
          <w:p w14:paraId="42D5FA6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10) celiakii;</w:t>
            </w:r>
          </w:p>
          <w:p w14:paraId="25F49C2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11) wyrównania cukrzycy (poziom hemoglobiny </w:t>
            </w:r>
            <w:proofErr w:type="spellStart"/>
            <w:r w:rsidRPr="00CA7B0E">
              <w:rPr>
                <w:rFonts w:asciiTheme="minorHAnsi" w:hAnsiTheme="minorHAnsi"/>
              </w:rPr>
              <w:t>glikowanej</w:t>
            </w:r>
            <w:proofErr w:type="spellEnd"/>
            <w:r w:rsidRPr="00CA7B0E">
              <w:rPr>
                <w:rFonts w:asciiTheme="minorHAnsi" w:hAnsiTheme="minorHAnsi"/>
              </w:rPr>
              <w:t xml:space="preserve"> - HbA1C).</w:t>
            </w:r>
          </w:p>
          <w:p w14:paraId="3416A63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3. Częstotliwość udzielania świadczeń:</w:t>
            </w:r>
          </w:p>
          <w:p w14:paraId="63F321A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pacjenci z cukrzycą typu 1 - średnio osiem wizyt, nie rzadziej niż raz na 3 miesiące;</w:t>
            </w:r>
          </w:p>
          <w:p w14:paraId="015E30A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dzieci i młodzież z cukrzycą - średnio osiem wizyt, z obligatoryjnym wykonaniem czterech wizyt rocznie, udzielanych nie rzadziej niż raz na 3 miesiące, według potrzeb;</w:t>
            </w:r>
          </w:p>
          <w:p w14:paraId="157D204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pacjenci z cukrzycą typu 2 - średnio cztery wizyty w roku, realizowane nie rzadziej niż raz na 3 miesiące;</w:t>
            </w:r>
          </w:p>
          <w:p w14:paraId="7C4B302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pacjentki z cukrzycą ciężarnych - zgodnie ze wskazaniami klinicznymi.</w:t>
            </w:r>
          </w:p>
          <w:p w14:paraId="6B8466D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4. Zestaw świadczeń diagnostycznych oraz porad koniecznych do wykonania w trakcie rocznej opieki obejmuje:</w:t>
            </w:r>
          </w:p>
          <w:p w14:paraId="516AD7D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oznaczenie poziomu HbA1C - dwa razy w okresie 12 miesięcy (trzy razy u dzieci i młodzieży cechujących się dużą chwiejnością cukrzycy);</w:t>
            </w:r>
          </w:p>
          <w:p w14:paraId="0AE65B4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oznaczenie poziomu cholesterolu całkowitego - raz w okresie 12 miesięcy (podczas terapii lekami </w:t>
            </w:r>
            <w:proofErr w:type="spellStart"/>
            <w:r w:rsidRPr="00CA7B0E">
              <w:rPr>
                <w:rFonts w:asciiTheme="minorHAnsi" w:hAnsiTheme="minorHAnsi"/>
              </w:rPr>
              <w:t>hipolipemizującymi</w:t>
            </w:r>
            <w:proofErr w:type="spellEnd"/>
            <w:r w:rsidRPr="00CA7B0E">
              <w:rPr>
                <w:rFonts w:asciiTheme="minorHAnsi" w:hAnsiTheme="minorHAnsi"/>
              </w:rPr>
              <w:t xml:space="preserve"> co 3-6 miesięcy);</w:t>
            </w:r>
          </w:p>
          <w:p w14:paraId="42493B7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 xml:space="preserve">3) oznaczenie poziomu cholesterolu frakcji LDL i HDL - raz w okresie 12 miesięcy (podczas terapii lekami </w:t>
            </w:r>
            <w:proofErr w:type="spellStart"/>
            <w:r w:rsidRPr="00CA7B0E">
              <w:rPr>
                <w:rFonts w:asciiTheme="minorHAnsi" w:hAnsiTheme="minorHAnsi"/>
              </w:rPr>
              <w:t>hipolipemizującymi</w:t>
            </w:r>
            <w:proofErr w:type="spellEnd"/>
            <w:r w:rsidRPr="00CA7B0E">
              <w:rPr>
                <w:rFonts w:asciiTheme="minorHAnsi" w:hAnsiTheme="minorHAnsi"/>
              </w:rPr>
              <w:t xml:space="preserve"> co 3-6 miesięcy);</w:t>
            </w:r>
          </w:p>
          <w:p w14:paraId="0E7A26C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oznaczenie poziomu trójglicerydów - raz w okresie 12 miesięcy (podczas terapii lekami </w:t>
            </w:r>
            <w:proofErr w:type="spellStart"/>
            <w:r w:rsidRPr="00CA7B0E">
              <w:rPr>
                <w:rFonts w:asciiTheme="minorHAnsi" w:hAnsiTheme="minorHAnsi"/>
              </w:rPr>
              <w:t>hipolipemizującymi</w:t>
            </w:r>
            <w:proofErr w:type="spellEnd"/>
            <w:r w:rsidRPr="00CA7B0E">
              <w:rPr>
                <w:rFonts w:asciiTheme="minorHAnsi" w:hAnsiTheme="minorHAnsi"/>
              </w:rPr>
              <w:t xml:space="preserve"> co 3-6 miesięcy);</w:t>
            </w:r>
          </w:p>
          <w:p w14:paraId="7F2F94F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oznaczenie poziomu kreatyniny - raz w okresie 12 miesięcy;</w:t>
            </w:r>
          </w:p>
          <w:p w14:paraId="5F7373D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oznaczenie poziomu albuminurii - raz w okresie 12 miesięcy;</w:t>
            </w:r>
          </w:p>
          <w:p w14:paraId="6B2F04E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badanie okulistyczne z oceną dna oka - raz w okresie 12 miesięcy (częściej w zależności od wskazań medycznych);</w:t>
            </w:r>
          </w:p>
          <w:p w14:paraId="05DBBB9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8) badanie spoczynkowe EKG - raz w okresie 12 miesięcy (u osób &gt; 35 roku życia);</w:t>
            </w:r>
          </w:p>
          <w:p w14:paraId="59B7F64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9) poradę neurologiczną z badaniem neurologicznym i oceną czucia wibracji - maksymalnie dwa razy w okresie 12 miesięcy (u dzieci i młodzieży w przypadku indywidualnych wskazań);</w:t>
            </w:r>
          </w:p>
          <w:p w14:paraId="0170EA8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10) testy na obecność neuropatii autonomicznej - raz w okresie 12 miesięcy (u dzieci i młodzieży w przypadku indywidualnych wskazań);</w:t>
            </w:r>
          </w:p>
          <w:p w14:paraId="63E0F40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11) monitorowanie dojrzewania według skali Tannera oraz masy ciała i wzrostu według siatek centylowych - przy każdej wizycie (dotyczy dzieci i młodzieży);</w:t>
            </w:r>
          </w:p>
          <w:p w14:paraId="47FDE3D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12) badanie w kierunku celiakii - raz w okresie 12 miesięcy (dotyczy dzieci i młodzieży);</w:t>
            </w:r>
          </w:p>
          <w:p w14:paraId="7219AE3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13) badanie w kierunku chorób tarczycy - raz w okresie 12 miesięcy (dotyczy dzieci i młodzieży);</w:t>
            </w:r>
          </w:p>
          <w:p w14:paraId="5E3DD71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14) edukację terapeutyczną i dietetyczną - indywidualnie w zależności od oceny.</w:t>
            </w:r>
          </w:p>
          <w:p w14:paraId="0571561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5. Porady specjalistyczne konieczne do wykonania w trakcie 24 miesięcy:</w:t>
            </w:r>
          </w:p>
          <w:p w14:paraId="6801585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porada kardiologiczna - w przypadku wskazań medycznych z badaniem wysiłkowym EKG (u osób &gt; 35 roku życia) - raz w okresie 24 miesięcy;</w:t>
            </w:r>
          </w:p>
          <w:p w14:paraId="16A62E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porada neurologiczna z badaniem tętnic kończyn dolnych metodą Dopplera (u osób &gt; 35 roku życia) - raz w okresie 24 miesięcy.</w:t>
            </w:r>
          </w:p>
          <w:p w14:paraId="0041E15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6. Świadczenia w opiece nad pacjentem z cukrzycą obejmują:</w:t>
            </w:r>
          </w:p>
          <w:p w14:paraId="7A6EDC6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przeprowadzenie badania podmiotowego i przedmiotowego oraz wykonanie niezbędnych badań i konsultacji, z wyłączeniem badań potwierdzających wstępne rozpoznanie;</w:t>
            </w:r>
          </w:p>
          <w:p w14:paraId="0A099FA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w przypadku wskazań klinicznych korektę lub założenie osprzętu do pomp insulinowych oraz przygotowanie do zabiegów operacyjnych z oceną wyrównania glikemii i ewentualną modyfikacją leczenia;</w:t>
            </w:r>
          </w:p>
          <w:p w14:paraId="2E3DA74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3) nadzór nad pacjentem (obserwacja) trwający nie dłużej niż wymaga tego stan zdrowia pacjenta wraz z konieczną dodatkową diagnostyką oraz monitorowaniem - w zależności od wskazań klinicznych - czynności elektrycznej serca i ciśnienia tętniczego (w </w:t>
            </w:r>
            <w:r w:rsidRPr="00CA7B0E">
              <w:rPr>
                <w:rFonts w:asciiTheme="minorHAnsi" w:hAnsiTheme="minorHAnsi"/>
              </w:rPr>
              <w:lastRenderedPageBreak/>
              <w:t>uzasadnionych przypadkach pacjent jest przyjmowany w gabinecie wyposażonym w łóżka lub wielofunkcyjne fotele medyczne);</w:t>
            </w:r>
          </w:p>
          <w:p w14:paraId="0E47F73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wyrównywanie glikemii, parametrów równowagi wodno-elektrolitowej i kwasowo-zasadowej z zastosowaniem wlewów dożylnych leków lub płynów zgodnie ze wskazaniami medycznymi;</w:t>
            </w:r>
          </w:p>
          <w:p w14:paraId="79E39BF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w przypadku wskazań medycznych wykonywanie czynności diagnostycznych:</w:t>
            </w:r>
          </w:p>
          <w:p w14:paraId="2BE372A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oznaczenie peptydu C,</w:t>
            </w:r>
          </w:p>
          <w:p w14:paraId="4FB155F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oznaczenie HbA1C,</w:t>
            </w:r>
          </w:p>
          <w:p w14:paraId="613AD50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c) oznaczenie przeciwciał anty-GAD, </w:t>
            </w:r>
            <w:proofErr w:type="spellStart"/>
            <w:r w:rsidRPr="00CA7B0E">
              <w:rPr>
                <w:rFonts w:asciiTheme="minorHAnsi" w:hAnsiTheme="minorHAnsi"/>
              </w:rPr>
              <w:t>przeciwinsulinowych</w:t>
            </w:r>
            <w:proofErr w:type="spellEnd"/>
            <w:r w:rsidRPr="00CA7B0E">
              <w:rPr>
                <w:rFonts w:asciiTheme="minorHAnsi" w:hAnsiTheme="minorHAnsi"/>
              </w:rPr>
              <w:t xml:space="preserve"> i </w:t>
            </w:r>
            <w:proofErr w:type="spellStart"/>
            <w:r w:rsidRPr="00CA7B0E">
              <w:rPr>
                <w:rFonts w:asciiTheme="minorHAnsi" w:hAnsiTheme="minorHAnsi"/>
              </w:rPr>
              <w:t>przeciwwyspowych</w:t>
            </w:r>
            <w:proofErr w:type="spellEnd"/>
            <w:r w:rsidRPr="00CA7B0E">
              <w:rPr>
                <w:rFonts w:asciiTheme="minorHAnsi" w:hAnsiTheme="minorHAnsi"/>
              </w:rPr>
              <w:t xml:space="preserve"> oraz innych przeciwciał według wskazań klinicznych,</w:t>
            </w:r>
          </w:p>
          <w:p w14:paraId="290AEBD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d) oznaczenie TSH, fT4,</w:t>
            </w:r>
          </w:p>
          <w:p w14:paraId="2305AA5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e) wykonanie doustnego testu tolerancji glukozy (OGGT),</w:t>
            </w:r>
          </w:p>
          <w:p w14:paraId="2B637C6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f) wykonywanie innych badań laboratoryjnych - mocznik, kreatynina, jonogram, równowaga kwasowo-zasadowa, </w:t>
            </w:r>
            <w:proofErr w:type="spellStart"/>
            <w:r w:rsidRPr="00CA7B0E">
              <w:rPr>
                <w:rFonts w:asciiTheme="minorHAnsi" w:hAnsiTheme="minorHAnsi"/>
              </w:rPr>
              <w:t>AlAT</w:t>
            </w:r>
            <w:proofErr w:type="spellEnd"/>
            <w:r w:rsidRPr="00CA7B0E">
              <w:rPr>
                <w:rFonts w:asciiTheme="minorHAnsi" w:hAnsiTheme="minorHAnsi"/>
              </w:rPr>
              <w:t xml:space="preserve">, </w:t>
            </w:r>
            <w:proofErr w:type="spellStart"/>
            <w:r w:rsidRPr="00CA7B0E">
              <w:rPr>
                <w:rFonts w:asciiTheme="minorHAnsi" w:hAnsiTheme="minorHAnsi"/>
              </w:rPr>
              <w:t>AspAT</w:t>
            </w:r>
            <w:proofErr w:type="spellEnd"/>
            <w:r w:rsidRPr="00CA7B0E">
              <w:rPr>
                <w:rFonts w:asciiTheme="minorHAnsi" w:hAnsiTheme="minorHAnsi"/>
              </w:rPr>
              <w:t xml:space="preserve">, morfologia, mocz badanie ogólne, </w:t>
            </w:r>
            <w:proofErr w:type="spellStart"/>
            <w:r w:rsidRPr="00CA7B0E">
              <w:rPr>
                <w:rFonts w:asciiTheme="minorHAnsi" w:hAnsiTheme="minorHAnsi"/>
              </w:rPr>
              <w:t>mikroalbuminuria</w:t>
            </w:r>
            <w:proofErr w:type="spellEnd"/>
            <w:r w:rsidRPr="00CA7B0E">
              <w:rPr>
                <w:rFonts w:asciiTheme="minorHAnsi" w:hAnsiTheme="minorHAnsi"/>
              </w:rPr>
              <w:t xml:space="preserve"> i innych - zgodnie ze wskazaniami klinicznymi,</w:t>
            </w:r>
          </w:p>
          <w:p w14:paraId="22A958B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g) wykonanie RTG kośćca stóp - zgodnie ze wskazaniami klinicznymi,</w:t>
            </w:r>
          </w:p>
          <w:p w14:paraId="55BDF6C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h) wykonanie posiewów bakteriologicznych, w tym wymazy z ran, zmian skórnych - zgodnie ze wskazaniami klinicznymi,</w:t>
            </w:r>
          </w:p>
          <w:p w14:paraId="73B1A30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i) wykonanie badań przepływów naczyniowych metodą Dopplera,</w:t>
            </w:r>
          </w:p>
          <w:p w14:paraId="00C9641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j) wykonanie badania okulistycznego i neurologicznego,</w:t>
            </w:r>
          </w:p>
          <w:p w14:paraId="4910D67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k) wykonanie badań USG, EKG, UKG,</w:t>
            </w:r>
          </w:p>
          <w:p w14:paraId="26014BF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l) wykonanie </w:t>
            </w:r>
            <w:proofErr w:type="spellStart"/>
            <w:r w:rsidRPr="00CA7B0E">
              <w:rPr>
                <w:rFonts w:asciiTheme="minorHAnsi" w:hAnsiTheme="minorHAnsi"/>
              </w:rPr>
              <w:t>pedobarografii</w:t>
            </w:r>
            <w:proofErr w:type="spellEnd"/>
            <w:r w:rsidRPr="00CA7B0E">
              <w:rPr>
                <w:rFonts w:asciiTheme="minorHAnsi" w:hAnsiTheme="minorHAnsi"/>
              </w:rPr>
              <w:t xml:space="preserve"> - zgodnie ze wskazaniami klinicznymi;</w:t>
            </w:r>
          </w:p>
          <w:p w14:paraId="1ACCC7E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konsultacje specjalistyczne, w tym zapewnienie konsultacji okulistycznych, kardiologicznych, neurologicznych, wynikających z planu opieki oraz zapewnienie konsultacji chirurgicznych w przypadku wskazań medycznych;</w:t>
            </w:r>
          </w:p>
          <w:p w14:paraId="3D1ED6F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przeprowadzenie edukacji w zakresie samokontroli cukrzycy i zasad prawidłowego odżywiania;</w:t>
            </w:r>
          </w:p>
          <w:p w14:paraId="6328C17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8) w przypadku wskazań przeprowadzenie konsultacji psychologicznej chorego i jego rodziny.</w:t>
            </w:r>
          </w:p>
          <w:p w14:paraId="2D925A2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Świadczeniodawca zapewnia dostępność do świadczeń w miejscu ich udzielania od poniedziałku do piątku, w godzinach od 8.00 do 18.00, z wyłączeniem dni ustawowo wolnych od pracy.</w:t>
            </w:r>
          </w:p>
        </w:tc>
      </w:tr>
      <w:tr w:rsidR="00CA7B0E" w:rsidRPr="00CA7B0E" w14:paraId="67D38AB3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573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6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313B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endokrynologia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9668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ED7E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endokrynologii albo</w:t>
            </w:r>
          </w:p>
          <w:p w14:paraId="771CAB3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endokrynologii ginekologicznej i rozrodczości, albo</w:t>
            </w:r>
          </w:p>
          <w:p w14:paraId="21E1BDC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endokrynologii, albo</w:t>
            </w:r>
          </w:p>
          <w:p w14:paraId="6C39DF0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w trakcie specjalizacji w dziedzinie endokrynologii ginekologicznej i rozrodczości, albo</w:t>
            </w:r>
          </w:p>
          <w:p w14:paraId="032E96D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lekarz specjalista w dziedzinie endokrynologii oraz posiadający co najmniej 5-letnie doświadczenie w pracy w oddziale lub w poradni zgodnych z profilem świadczenia gwarantowanego lekarz:</w:t>
            </w:r>
          </w:p>
          <w:p w14:paraId="2D5D9B0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a) ze specjalizacją I stopnia lub specjalista w dziedzinie położnictwa i ginekologii (dotyczy porad dla kobiet) lub</w:t>
            </w:r>
          </w:p>
          <w:p w14:paraId="7B11757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 specjalizacją I stopnia w dziedzinie chorób wewnętrznych, lub specjalista w dziedzinie chorób wewnętrznych.</w:t>
            </w:r>
          </w:p>
        </w:tc>
      </w:tr>
      <w:tr w:rsidR="00CA7B0E" w:rsidRPr="00CA7B0E" w14:paraId="3F962D8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7CF1A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4EB05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ECC7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6140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64BADF2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700FC51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2809E39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1E6D140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mammografii;</w:t>
            </w:r>
          </w:p>
          <w:p w14:paraId="59A5901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densytometrii kręgosłupa i kości udowej.</w:t>
            </w:r>
          </w:p>
        </w:tc>
      </w:tr>
      <w:tr w:rsidR="00CA7B0E" w:rsidRPr="00CA7B0E" w14:paraId="164807A1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E80F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7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58E0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endokrynologia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6220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3E93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endokrynologii albo</w:t>
            </w:r>
          </w:p>
          <w:p w14:paraId="0AC7B7A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endokrynologii i diabetologii dziecięcej, albo</w:t>
            </w:r>
          </w:p>
          <w:p w14:paraId="2ADE64F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pediatrii w trakcie specjalizacji w dziedzinie endokrynologii, albo</w:t>
            </w:r>
          </w:p>
          <w:p w14:paraId="30D4B1B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w trakcie specjalizacji w dziedzinie endokrynologii i diabetologii dziecięcej po ukończeniu pierwszego roku modułu specjalistycznego, albo</w:t>
            </w:r>
          </w:p>
          <w:p w14:paraId="6AB1E29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lekarz posiadający specjalizację I lub II stopnia lub tytuł specjalisty w dziedzinie pediatrii - po ukończeniu pierwszego roku programu specjalizacji w dziedzinie endokrynologii i diabetologii dziecięcej, albo</w:t>
            </w:r>
          </w:p>
          <w:p w14:paraId="454D938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6) lekarz specjalista w dziedzinie endokrynologii lub lekarz specjalista w dziedzinie endokrynologii i diabetologii dziecięcej oraz lekarz:</w:t>
            </w:r>
          </w:p>
          <w:p w14:paraId="4C21FE2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ze specjalizacją I stopnia w dziedzinie położnictwa i ginekologii lub specjalista w dziedzinie położnictwa i ginekologii (dotyczy porad dla dziewcząt) lub</w:t>
            </w:r>
          </w:p>
          <w:p w14:paraId="4F211DE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 specjalizacją I stopnia w dziedzinie pediatrii lub specjalista w dziedzinie pediatrii</w:t>
            </w:r>
          </w:p>
          <w:p w14:paraId="4483FB2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- posiadający co najmniej 5-letnie doświadczenie w pracy w oddziale lub w poradni zgodnych z profilem świadczenia gwarantowanego.</w:t>
            </w:r>
          </w:p>
        </w:tc>
      </w:tr>
      <w:tr w:rsidR="00CA7B0E" w:rsidRPr="00CA7B0E" w14:paraId="7E3F5FF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595EE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9A1B8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F0DE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5BE3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W miejscu udzielania świadczeń: </w:t>
            </w:r>
            <w:proofErr w:type="spellStart"/>
            <w:r w:rsidRPr="00CA7B0E">
              <w:rPr>
                <w:rFonts w:asciiTheme="minorHAnsi" w:hAnsiTheme="minorHAnsi"/>
              </w:rPr>
              <w:t>stadiometr</w:t>
            </w:r>
            <w:proofErr w:type="spellEnd"/>
            <w:r w:rsidRPr="00CA7B0E">
              <w:rPr>
                <w:rFonts w:asciiTheme="minorHAnsi" w:hAnsiTheme="minorHAnsi"/>
              </w:rPr>
              <w:t xml:space="preserve"> typu </w:t>
            </w:r>
            <w:proofErr w:type="spellStart"/>
            <w:r w:rsidRPr="00CA7B0E">
              <w:rPr>
                <w:rFonts w:asciiTheme="minorHAnsi" w:hAnsiTheme="minorHAnsi"/>
              </w:rPr>
              <w:t>Harpenden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4D5CBE69" w14:textId="77777777" w:rsidTr="00760637">
        <w:trPr>
          <w:trHeight w:val="45"/>
          <w:tblCellSpacing w:w="0" w:type="auto"/>
        </w:trPr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200E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9FE0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3376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10A4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77B38DB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3E51B75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</w:t>
            </w:r>
          </w:p>
          <w:p w14:paraId="5FF2A40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7A8B4ED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densytometrii kręgosłupa i kości udowej.</w:t>
            </w:r>
          </w:p>
        </w:tc>
      </w:tr>
      <w:tr w:rsidR="00CA7B0E" w:rsidRPr="00CA7B0E" w14:paraId="1C7864B3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1AB6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8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A099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gastroenterologia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E473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EB14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gastroenterologii albo</w:t>
            </w:r>
          </w:p>
          <w:p w14:paraId="5454597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gastroenterologii, albo</w:t>
            </w:r>
          </w:p>
          <w:p w14:paraId="42F8440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gastroenterologii oraz posiadający co najmniej 5-letnie doświadczenie w pracy w oddziale lub w poradni zgodnych z profilem świadczenia gwarantowanego lekarz:</w:t>
            </w:r>
          </w:p>
          <w:p w14:paraId="4956BAA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a) ze specjalizacją I stopnia w dziedzinie chirurgii lub ze specjalizacją I stopnia w dziedzinie chirurgii ogólnej, lub specjalista w dziedzinie chirurgii lub w dziedzinie chirurgii ogólnej lub</w:t>
            </w:r>
          </w:p>
          <w:p w14:paraId="1F445B8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 specjalizacją I stopnia w dziedzinie chorób wewnętrznych, lub specjalista w dziedzinie chorób wewnętrznych.</w:t>
            </w:r>
          </w:p>
        </w:tc>
      </w:tr>
      <w:tr w:rsidR="00CA7B0E" w:rsidRPr="00CA7B0E" w14:paraId="5A13374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BBD6E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305EB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F7E6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13E6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USG.</w:t>
            </w:r>
          </w:p>
        </w:tc>
      </w:tr>
      <w:tr w:rsidR="00CA7B0E" w:rsidRPr="00CA7B0E" w14:paraId="6D57ABC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3D6EE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D5276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67CA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F14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64A946D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4D0FAC7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71A24022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55EE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9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7E3D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gastroenterologia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CBA5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4C85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gastroenterologii albo</w:t>
            </w:r>
          </w:p>
          <w:p w14:paraId="347752D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gastroenterologii dziecięcej, albo</w:t>
            </w:r>
          </w:p>
          <w:p w14:paraId="60B16DF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pediatrii w trakcie specjalizacji w dziedzinie gastroenterologii, albo</w:t>
            </w:r>
          </w:p>
          <w:p w14:paraId="11D3E27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w trakcie specjalizacji w dziedzinie gastroenterologii dziecięcej, albo</w:t>
            </w:r>
          </w:p>
          <w:p w14:paraId="08A2B06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lekarz specjalista w dziedzinie gastroenterologii oraz posiadający co najmniej 5-letnie doświadczenie w pracy w oddziale lub w poradni zgodnych z profilem świadczenia gwarantowanego lekarz:</w:t>
            </w:r>
          </w:p>
          <w:p w14:paraId="6455ADA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a) ze specjalizacją I stopnia w dziedzinie chirurgii dziecięcej lub </w:t>
            </w:r>
            <w:r w:rsidRPr="00CA7B0E">
              <w:rPr>
                <w:rFonts w:asciiTheme="minorHAnsi" w:hAnsiTheme="minorHAnsi"/>
              </w:rPr>
              <w:lastRenderedPageBreak/>
              <w:t>specjalista w dziedzinie chirurgii dziecięcej lub</w:t>
            </w:r>
          </w:p>
          <w:p w14:paraId="45F43B9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specjalista w dziedzinie chirurgii lub ze specjalizacją I stopnia lub specjalista w dziedzinie chirurgii ogólnej, lub</w:t>
            </w:r>
          </w:p>
          <w:p w14:paraId="459EA16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ze specjalizacją I stopnia w dziedzinie pediatrii, lub specjalista w dziedzinie pediatrii.</w:t>
            </w:r>
          </w:p>
        </w:tc>
      </w:tr>
      <w:tr w:rsidR="00CA7B0E" w:rsidRPr="00CA7B0E" w14:paraId="50C08F7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834B2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E6886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BE00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DB1F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USG.</w:t>
            </w:r>
          </w:p>
        </w:tc>
      </w:tr>
      <w:tr w:rsidR="00CA7B0E" w:rsidRPr="00CA7B0E" w14:paraId="502B7A8F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4CC06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7E89D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A9CB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B581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11CE95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3D5710C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28517AE2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998B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10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56DD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geriatria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4A40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4A9B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geriatrii lub gerontologii albo</w:t>
            </w:r>
          </w:p>
          <w:p w14:paraId="157F5B7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geriatrii, albo</w:t>
            </w:r>
          </w:p>
          <w:p w14:paraId="51E41B5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geriatrii lub gerontologii oraz posiadający co najmniej 5-letnie doświadczenie w pracy w oddziale lub w poradni zgodnych z profilem świadczenia gwarantowanego lekarz:</w:t>
            </w:r>
          </w:p>
          <w:p w14:paraId="36F9231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ze specjalizacją I stopnia w dziedzinie chorób wewnętrznych lub specjalista w dziedzinie chorób wewnętrznych lub</w:t>
            </w:r>
          </w:p>
          <w:p w14:paraId="0EC4A87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 specjalizacją I stopnia w dziedzinie neurologii, lub specjalista w dziedzinie neurologii, lub</w:t>
            </w:r>
          </w:p>
          <w:p w14:paraId="2980898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specjalista w dziedzinie medycyny ogólnej, lub</w:t>
            </w:r>
          </w:p>
          <w:p w14:paraId="432973E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d) ze specjalizacją I stopnia w dziedzinie medycyny rodzinnej, lub specjalista w dziedzinie medycyny rodzinnej.</w:t>
            </w:r>
          </w:p>
        </w:tc>
      </w:tr>
      <w:tr w:rsidR="00CA7B0E" w:rsidRPr="00CA7B0E" w14:paraId="44C623E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E3E88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5C2DE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9CCD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4FAD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w miejscu udzielania świadczeń: </w:t>
            </w:r>
            <w:proofErr w:type="spellStart"/>
            <w:r w:rsidRPr="00CA7B0E">
              <w:rPr>
                <w:rFonts w:asciiTheme="minorHAnsi" w:hAnsiTheme="minorHAnsi"/>
              </w:rPr>
              <w:t>glukometr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34E92D0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w lokalizacji:</w:t>
            </w:r>
          </w:p>
          <w:p w14:paraId="707154A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USG,</w:t>
            </w:r>
          </w:p>
          <w:p w14:paraId="46C9BF8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elektrokardiograf.</w:t>
            </w:r>
          </w:p>
        </w:tc>
      </w:tr>
      <w:tr w:rsidR="00CA7B0E" w:rsidRPr="00CA7B0E" w14:paraId="14DDDA2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5CC1D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853C4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6749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2C1C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4121632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38E6E52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0CF101C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densytometrii kręgosłupa i kości udowej.</w:t>
            </w:r>
          </w:p>
        </w:tc>
      </w:tr>
      <w:tr w:rsidR="00CA7B0E" w:rsidRPr="00CA7B0E" w14:paraId="4093E469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6E01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11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0792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hematologia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38A2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6F51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hematologii albo</w:t>
            </w:r>
          </w:p>
          <w:p w14:paraId="4245832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hematologii, albo</w:t>
            </w:r>
          </w:p>
          <w:p w14:paraId="7FC4EBB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hematologii oraz lekarz specjalista w dziedzinie chorób wewnętrznych z co najmniej 5-letnim doświadczeniem w pracy w oddziale lub w poradni zgodnych z profilem świadczenia gwarantowanego.</w:t>
            </w:r>
          </w:p>
        </w:tc>
      </w:tr>
      <w:tr w:rsidR="00CA7B0E" w:rsidRPr="00CA7B0E" w14:paraId="5DB48C8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AE5FA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980C1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3BAD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2F18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6A29208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46D1123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mikroskop optyczny i zestaw do barwienia preparatów.</w:t>
            </w:r>
          </w:p>
        </w:tc>
      </w:tr>
      <w:tr w:rsidR="00CA7B0E" w:rsidRPr="00CA7B0E" w14:paraId="13EE42D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806BB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B02BC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D7B3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BDC3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FFC2CE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badań laboratoryjnych i mikrobiologicznych wykonywanych w medycznym laboratorium diagnostycznym wpisanym do </w:t>
            </w:r>
            <w:r w:rsidRPr="00CA7B0E">
              <w:rPr>
                <w:rFonts w:asciiTheme="minorHAnsi" w:hAnsiTheme="minorHAnsi"/>
              </w:rPr>
              <w:lastRenderedPageBreak/>
              <w:t>ewidencji Krajowej Rady Diagnostów Laboratoryjnych;</w:t>
            </w:r>
          </w:p>
          <w:p w14:paraId="78529A1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48DF66D7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70DE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12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CD13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onkologia i hematologia dziecięca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3590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BACA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onkologii i hematologii dziecięcej albo</w:t>
            </w:r>
          </w:p>
          <w:p w14:paraId="4DFC2CB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onkologii i hematologii dziecięcej, albo</w:t>
            </w:r>
          </w:p>
          <w:p w14:paraId="5E4CF1A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onkologii i hematologii dziecięcej oraz lekarz specjalista w dziedzinie pediatrii z co najmniej 5-letnim doświadczeniem w pracy w oddziale lub w poradni zgodnych z profilem świadczenia gwarantowanego.</w:t>
            </w:r>
          </w:p>
        </w:tc>
      </w:tr>
      <w:tr w:rsidR="00CA7B0E" w:rsidRPr="00CA7B0E" w14:paraId="419C28E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79116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9DB1A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60D1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123F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2D6E8BA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04F18C3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mikroskop optyczny i zestaw do barwienia preparatów.</w:t>
            </w:r>
          </w:p>
        </w:tc>
      </w:tr>
      <w:tr w:rsidR="00CA7B0E" w:rsidRPr="00CA7B0E" w14:paraId="343CC7DF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DA6F2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E7E6D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FA99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AA7E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0FB827C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6DAD57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326127A6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C76F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13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D1AC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immunologia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A1D5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4578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immunologii klinicznej albo</w:t>
            </w:r>
          </w:p>
          <w:p w14:paraId="0EDF272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immunologii klinicznej, albo</w:t>
            </w:r>
          </w:p>
          <w:p w14:paraId="21EE74E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immunologii klinicznej oraz posiadający co najmniej 5-letnie doświadczenie w pracy w oddziale lub w poradni zgodnych z profilem świadczenia gwarantowanego lekarz:</w:t>
            </w:r>
          </w:p>
          <w:p w14:paraId="5407014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a) ze specjalizacją I stopnia w dziedzinie chorób wewnętrznych lub specjalista w dziedzinie chorób wewnętrznych lub</w:t>
            </w:r>
          </w:p>
          <w:p w14:paraId="2BC7FDD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 specjalizacją I stopnia w dziedzinie pediatrii, lub specjalista w dziedzinie pediatrii.</w:t>
            </w:r>
          </w:p>
        </w:tc>
      </w:tr>
      <w:tr w:rsidR="00CA7B0E" w:rsidRPr="00CA7B0E" w14:paraId="7637489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3AD44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EECB3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6B68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51FB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725DFAE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1A6E765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1ABD962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70E9AB7F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98A1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14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2C90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kardiologia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7E2D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7551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lekarz specjalista w dziedzinie kardiologii lub </w:t>
            </w:r>
            <w:proofErr w:type="spellStart"/>
            <w:r w:rsidRPr="00CA7B0E">
              <w:rPr>
                <w:rFonts w:asciiTheme="minorHAnsi" w:hAnsiTheme="minorHAnsi"/>
              </w:rPr>
              <w:t>hipertensjologii</w:t>
            </w:r>
            <w:proofErr w:type="spellEnd"/>
            <w:r w:rsidRPr="00CA7B0E">
              <w:rPr>
                <w:rFonts w:asciiTheme="minorHAnsi" w:hAnsiTheme="minorHAnsi"/>
              </w:rPr>
              <w:t xml:space="preserve"> albo</w:t>
            </w:r>
          </w:p>
          <w:p w14:paraId="5F68F3A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lekarz w trakcie specjalizacji w dziedzinie kardiologii lub </w:t>
            </w:r>
            <w:proofErr w:type="spellStart"/>
            <w:r w:rsidRPr="00CA7B0E">
              <w:rPr>
                <w:rFonts w:asciiTheme="minorHAnsi" w:hAnsiTheme="minorHAnsi"/>
              </w:rPr>
              <w:t>hipertensjologii</w:t>
            </w:r>
            <w:proofErr w:type="spellEnd"/>
            <w:r w:rsidRPr="00CA7B0E">
              <w:rPr>
                <w:rFonts w:asciiTheme="minorHAnsi" w:hAnsiTheme="minorHAnsi"/>
              </w:rPr>
              <w:t>, albo</w:t>
            </w:r>
          </w:p>
          <w:p w14:paraId="5859324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kardiologii oraz lekarz ze specjalizacją I stopnia w dziedzinie chorób wewnętrznych lub specjalista w dziedzinie chorób wewnętrznych z co najmniej 5-letnim doświadczeniem w pracy w oddziale lub w poradni zgodnych z profilem świadczenia gwarantowanego.</w:t>
            </w:r>
          </w:p>
        </w:tc>
      </w:tr>
      <w:tr w:rsidR="00CA7B0E" w:rsidRPr="00CA7B0E" w14:paraId="6D4AF01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6516B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24E30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7B75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0D52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26EEFA0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elektrokardiograf;</w:t>
            </w:r>
          </w:p>
          <w:p w14:paraId="38FA16D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echokardiograf.</w:t>
            </w:r>
          </w:p>
        </w:tc>
      </w:tr>
      <w:tr w:rsidR="00CA7B0E" w:rsidRPr="00CA7B0E" w14:paraId="3F2A69C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E9DF8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31F06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1551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A6F3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3D916E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badań laboratoryjnych i mikrobiologicznych wykonywanych w medycznym laboratorium diagnostycznym wpisanym do </w:t>
            </w:r>
            <w:r w:rsidRPr="00CA7B0E">
              <w:rPr>
                <w:rFonts w:asciiTheme="minorHAnsi" w:hAnsiTheme="minorHAnsi"/>
              </w:rPr>
              <w:lastRenderedPageBreak/>
              <w:t>ewidencji Krajowej Rady Diagnostów Laboratoryjnych;</w:t>
            </w:r>
          </w:p>
          <w:p w14:paraId="2A505CC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6805303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3) </w:t>
            </w:r>
            <w:proofErr w:type="spellStart"/>
            <w:r w:rsidRPr="00CA7B0E">
              <w:rPr>
                <w:rFonts w:asciiTheme="minorHAnsi" w:hAnsiTheme="minorHAnsi"/>
              </w:rPr>
              <w:t>Holter</w:t>
            </w:r>
            <w:proofErr w:type="spellEnd"/>
            <w:r w:rsidRPr="00CA7B0E">
              <w:rPr>
                <w:rFonts w:asciiTheme="minorHAnsi" w:hAnsiTheme="minorHAnsi"/>
              </w:rPr>
              <w:t xml:space="preserve"> EKG;</w:t>
            </w:r>
          </w:p>
          <w:p w14:paraId="2A177E9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ABPM;</w:t>
            </w:r>
          </w:p>
          <w:p w14:paraId="6260C4D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echokardiografii z opcją Dopplera;</w:t>
            </w:r>
          </w:p>
          <w:p w14:paraId="356D5A3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elektrokardiografii wysiłkowych serca.</w:t>
            </w:r>
          </w:p>
        </w:tc>
      </w:tr>
      <w:tr w:rsidR="00CA7B0E" w:rsidRPr="00CA7B0E" w14:paraId="69D3329E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834C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15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CC4E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kardiologia dziecięca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B98C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00A3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kardiologii dziecięcej albo</w:t>
            </w:r>
          </w:p>
          <w:p w14:paraId="32D5B61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pediatrii jednocześnie posiadający tytuł specjalisty w dziedzinie kardiologii lub w trakcie specjalizacji w dziedzinie kardiologii dziecięcej, albo</w:t>
            </w:r>
          </w:p>
          <w:p w14:paraId="4BB7EB8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kardiologii dziecięcej lub lekarz specjalista w dziedzinie pediatrii jednocześnie posiadający tytuł specjalisty w dziedzinie kardiologii, oraz lekarz specjalista w dziedzinie pediatrii z co najmniej 5-letnim doświadczeniem w pracy w oddziale lub w poradni zgodnych z profilem świadczenia gwarantowanego.</w:t>
            </w:r>
          </w:p>
        </w:tc>
      </w:tr>
      <w:tr w:rsidR="00CA7B0E" w:rsidRPr="00CA7B0E" w14:paraId="09B6151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49C76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741C8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82E6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915D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70E691B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elektrokardiograf;</w:t>
            </w:r>
          </w:p>
          <w:p w14:paraId="587132C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pulsoksymetr.</w:t>
            </w:r>
          </w:p>
        </w:tc>
      </w:tr>
      <w:tr w:rsidR="00CA7B0E" w:rsidRPr="00CA7B0E" w14:paraId="54306C16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533B6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1A3BB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2249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27C6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09BB3F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1053F34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7FA7ED5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3) </w:t>
            </w:r>
            <w:proofErr w:type="spellStart"/>
            <w:r w:rsidRPr="00CA7B0E">
              <w:rPr>
                <w:rFonts w:asciiTheme="minorHAnsi" w:hAnsiTheme="minorHAnsi"/>
              </w:rPr>
              <w:t>Holter</w:t>
            </w:r>
            <w:proofErr w:type="spellEnd"/>
            <w:r w:rsidRPr="00CA7B0E">
              <w:rPr>
                <w:rFonts w:asciiTheme="minorHAnsi" w:hAnsiTheme="minorHAnsi"/>
              </w:rPr>
              <w:t xml:space="preserve"> EKG;</w:t>
            </w:r>
          </w:p>
          <w:p w14:paraId="6849E01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ABPM;</w:t>
            </w:r>
          </w:p>
          <w:p w14:paraId="75262A4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echokardiografii z opcją Dopplera.</w:t>
            </w:r>
          </w:p>
        </w:tc>
      </w:tr>
      <w:tr w:rsidR="00CA7B0E" w:rsidRPr="00CA7B0E" w14:paraId="14D680B3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F6BB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16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468F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leczenie chorób naczyń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C37A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0E78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angiologii lub chirurgii naczyniowej albo</w:t>
            </w:r>
          </w:p>
          <w:p w14:paraId="27EEED4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angiologii lub w trakcie specjalizacji w dziedzinie chirurgii naczyniowej, albo</w:t>
            </w:r>
          </w:p>
          <w:p w14:paraId="141272D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angiologii lub chirurgii naczyniowej oraz posiadający co najmniej 5-letnie doświadczenie w pracy w oddziale lub w poradni zgodnych z profilem świadczenia gwarantowanego lekarz:</w:t>
            </w:r>
          </w:p>
          <w:p w14:paraId="22CCBA7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ze specjalizacją I stopnia w dziedzinie chirurgii lub ze specjalizacją I stopnia w dziedzinie chirurgii ogólnej, lub specjalista w dziedzinie chirurgii lub specjalista w dziedzinie chirurgii ogólnej lub</w:t>
            </w:r>
          </w:p>
          <w:p w14:paraId="231918B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 specjalizacją I stopnia w dziedzinie chorób wewnętrznych lub specjalista w dziedzinie chorób wewnętrznych.</w:t>
            </w:r>
          </w:p>
        </w:tc>
      </w:tr>
      <w:tr w:rsidR="00CA7B0E" w:rsidRPr="00CA7B0E" w14:paraId="1307602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14007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617F0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2640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3C3B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USG z opcją Dopplera.</w:t>
            </w:r>
          </w:p>
        </w:tc>
      </w:tr>
      <w:tr w:rsidR="00CA7B0E" w:rsidRPr="00CA7B0E" w14:paraId="283D2F5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FF8B2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8A6E1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DA1F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C9E5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5C315E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482BC5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5233CC9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elektrokardiografii.</w:t>
            </w:r>
          </w:p>
        </w:tc>
      </w:tr>
      <w:tr w:rsidR="00CA7B0E" w:rsidRPr="00CA7B0E" w14:paraId="78274C3D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D54E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17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EDBE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nefrologia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76A1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EA6A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nefrologii albo</w:t>
            </w:r>
          </w:p>
          <w:p w14:paraId="50CC903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nefrologii, albo</w:t>
            </w:r>
          </w:p>
          <w:p w14:paraId="52C55A5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3) lekarz ze specjalizacją I stopnia w dziedzinie chorób wewnętrznych lub specjalista w dziedzinie chorób wewnętrznych z co najmniej 5-letnim doświadczeniem w pracy w oddziale lub w poradni zgodnych z profilem świadczenia gwarantowanego.</w:t>
            </w:r>
          </w:p>
        </w:tc>
      </w:tr>
      <w:tr w:rsidR="00CA7B0E" w:rsidRPr="00CA7B0E" w14:paraId="2835B0C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A4A67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91EE4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F009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6A92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6644002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59C6C0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38E0EEC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320B0F77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C4DC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18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1036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nefrologia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BF85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2A90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nefrologii albo</w:t>
            </w:r>
          </w:p>
          <w:p w14:paraId="694B245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nefrologii dziecięcej, albo</w:t>
            </w:r>
          </w:p>
          <w:p w14:paraId="02BE23A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nefrologii, albo</w:t>
            </w:r>
          </w:p>
          <w:p w14:paraId="536A95C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w trakcie specjalizacji w dziedzinie nefrologii dziecięcej, albo</w:t>
            </w:r>
          </w:p>
          <w:p w14:paraId="3B010AE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lekarz specjalista w dziedzinie pediatrii z co najmniej 5-letnim doświadczeniem w pracy w oddziale lub w poradni zgodnych z profilem świadczenia gwarantowanego.</w:t>
            </w:r>
          </w:p>
        </w:tc>
      </w:tr>
      <w:tr w:rsidR="00CA7B0E" w:rsidRPr="00CA7B0E" w14:paraId="1E8CACD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5D04C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8CF0C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DDBD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7568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BEFD60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AF1D77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1AE356F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562DE1E9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026F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19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3068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toksykologia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D4E9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DCF7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toksykologii lub toksykologii klinicznej albo</w:t>
            </w:r>
          </w:p>
          <w:p w14:paraId="371C56B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toksykologii klinicznej, albo</w:t>
            </w:r>
          </w:p>
          <w:p w14:paraId="55370EC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toksykologii lub toksykologii klinicznej oraz posiadający co najmniej 5-letnie doświadczenie w pracy w oddziale lub w poradni zgodnych z profilem świadczenia gwarantowanego lekarz:</w:t>
            </w:r>
          </w:p>
          <w:p w14:paraId="3C3DFA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ze specjalizacją I stopnia w dziedzinie chorób wewnętrznych lub specjalista w dziedzinie chorób wewnętrznych lub</w:t>
            </w:r>
          </w:p>
          <w:p w14:paraId="30BAFCC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 specjalizacją I stopnia w dziedzinie anestezjologii lub anestezjologii i reanimacji, lub anestezjologii i intensywnej terapii, lub</w:t>
            </w:r>
          </w:p>
          <w:p w14:paraId="108153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specjalista w dziedzinie anestezjologii lub anestezjologii i reanimacji, lub anestezjologii i intensywnej terapii, lub</w:t>
            </w:r>
          </w:p>
          <w:p w14:paraId="4C5C59B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d) ze specjalizacją I stopnia w dziedzinie pediatrii lub specjalista w dziedzinie pediatrii, lub</w:t>
            </w:r>
          </w:p>
          <w:p w14:paraId="0DE99CB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e) ze specjalizacją I stopnia w dziedzinie medycyny pracy lub specjalista w dziedzinie medycyny pracy.</w:t>
            </w:r>
          </w:p>
        </w:tc>
      </w:tr>
      <w:tr w:rsidR="00CA7B0E" w:rsidRPr="00CA7B0E" w14:paraId="46A3707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4081C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BFC33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06AC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DE3E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7A1D264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4B525A5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2) USG;</w:t>
            </w:r>
          </w:p>
          <w:p w14:paraId="315FBE4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41127B8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echokardiografii;</w:t>
            </w:r>
          </w:p>
          <w:p w14:paraId="7D19176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spirometrii.</w:t>
            </w:r>
          </w:p>
        </w:tc>
      </w:tr>
      <w:tr w:rsidR="00CA7B0E" w:rsidRPr="00CA7B0E" w14:paraId="3CBD42F5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F030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20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36C3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dermatologia i wenerologia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84C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EA29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dermatologii i wenerologii albo</w:t>
            </w:r>
          </w:p>
          <w:p w14:paraId="6A50E5C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dermatologii i wenerologii, albo</w:t>
            </w:r>
          </w:p>
          <w:p w14:paraId="3C8B07F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dermatologii i wenerologii.</w:t>
            </w:r>
          </w:p>
        </w:tc>
      </w:tr>
      <w:tr w:rsidR="00CA7B0E" w:rsidRPr="00CA7B0E" w14:paraId="1DCA9C42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BE7BA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99CC6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310A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318C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5E3B88E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mikroskop optyczny;</w:t>
            </w:r>
          </w:p>
          <w:p w14:paraId="2CFEE4E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</w:t>
            </w:r>
            <w:proofErr w:type="spellStart"/>
            <w:r w:rsidRPr="00CA7B0E">
              <w:rPr>
                <w:rFonts w:asciiTheme="minorHAnsi" w:hAnsiTheme="minorHAnsi"/>
              </w:rPr>
              <w:t>dermatoskop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49A0182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zestaw do pobierania wycinków.</w:t>
            </w:r>
          </w:p>
        </w:tc>
      </w:tr>
      <w:tr w:rsidR="00CA7B0E" w:rsidRPr="00CA7B0E" w14:paraId="46A38CD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D9438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006AA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990D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6889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4CB2200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6883A85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1DDD54B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elektrokoagulacji;</w:t>
            </w:r>
          </w:p>
          <w:p w14:paraId="4F06CA4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kriochirurgii;</w:t>
            </w:r>
          </w:p>
          <w:p w14:paraId="528B575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5) światłolecznictwa terapeutycznego (kabina lub płyta emitująca promieniowanie UVA, UVB lub UVA1 do fototerapii lub </w:t>
            </w:r>
            <w:proofErr w:type="spellStart"/>
            <w:r w:rsidRPr="00CA7B0E">
              <w:rPr>
                <w:rFonts w:asciiTheme="minorHAnsi" w:hAnsiTheme="minorHAnsi"/>
              </w:rPr>
              <w:t>fotochemioterapii</w:t>
            </w:r>
            <w:proofErr w:type="spellEnd"/>
            <w:r w:rsidRPr="00CA7B0E">
              <w:rPr>
                <w:rFonts w:asciiTheme="minorHAnsi" w:hAnsiTheme="minorHAnsi"/>
              </w:rPr>
              <w:t>).</w:t>
            </w:r>
          </w:p>
        </w:tc>
      </w:tr>
      <w:tr w:rsidR="00CA7B0E" w:rsidRPr="00CA7B0E" w14:paraId="377758B5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FBA5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21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CCDC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genetyka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F6F9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99A8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genetyki klinicznej albo</w:t>
            </w:r>
          </w:p>
          <w:p w14:paraId="23CAD5C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genetyki klinicznej.</w:t>
            </w:r>
          </w:p>
        </w:tc>
      </w:tr>
      <w:tr w:rsidR="00CA7B0E" w:rsidRPr="00CA7B0E" w14:paraId="5CA228A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92DA7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D2EDD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BA51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8C4C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 badań laboratoryjnych (w tym badań genetycznych, molekularnych cytogenetycznych, enzymatycznych i biochemicznych)</w:t>
            </w:r>
          </w:p>
        </w:tc>
      </w:tr>
      <w:tr w:rsidR="00CA7B0E" w:rsidRPr="00CA7B0E" w14:paraId="3DA7EBC2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ECCD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22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507B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neurologia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6708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855A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neurologii albo</w:t>
            </w:r>
          </w:p>
          <w:p w14:paraId="3B9A69E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neurologii, albo</w:t>
            </w:r>
          </w:p>
          <w:p w14:paraId="2DDE211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neurologii.</w:t>
            </w:r>
          </w:p>
        </w:tc>
      </w:tr>
      <w:tr w:rsidR="00CA7B0E" w:rsidRPr="00CA7B0E" w14:paraId="3AD4918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0C561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50217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10CE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7D91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C515BB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48396DE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 z opcją Dopplera;</w:t>
            </w:r>
          </w:p>
          <w:p w14:paraId="5E3AF82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elektroencefalografii;</w:t>
            </w:r>
          </w:p>
          <w:p w14:paraId="174E24C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elektromiografii;</w:t>
            </w:r>
          </w:p>
          <w:p w14:paraId="2BE63D9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oftalmoskopii.</w:t>
            </w:r>
          </w:p>
        </w:tc>
      </w:tr>
      <w:tr w:rsidR="00CA7B0E" w:rsidRPr="00CA7B0E" w14:paraId="1CEDF360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FEE8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23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EFFB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neurologia dziecięca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4282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54DD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neurologii dziecięcej albo</w:t>
            </w:r>
          </w:p>
          <w:p w14:paraId="60B8EE2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neurologii dziecięcej, albo</w:t>
            </w:r>
          </w:p>
          <w:p w14:paraId="31942F7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ze specjalizacją I stopnia w dziedzinie pediatrii lub specjalista w dziedzinie pediatrii z co najmniej 5-letnim doświadczeniem w pracy w oddziale lub w poradni zgodnych z profilem świadczenia gwarantowanego.</w:t>
            </w:r>
          </w:p>
        </w:tc>
      </w:tr>
      <w:tr w:rsidR="00CA7B0E" w:rsidRPr="00CA7B0E" w14:paraId="2686CA5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9E691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33631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C3B7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16E1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F583A2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36BB91A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54CFA94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3D9EF5E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elektromiografii;</w:t>
            </w:r>
          </w:p>
          <w:p w14:paraId="164D176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elektroencefalografii.</w:t>
            </w:r>
          </w:p>
        </w:tc>
      </w:tr>
      <w:tr w:rsidR="00CA7B0E" w:rsidRPr="00CA7B0E" w14:paraId="75A065D8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E41B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24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C64A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leczenie bólu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DF33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9818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neurologii lub anestezjologii, lub anestezjologii i reanimacji, lub anestezjologii i intensywnej terapii, lub medycyny paliatywnej, lub neurochirurgii i neurotraumatologii, lub neurochirurgii, albo</w:t>
            </w:r>
          </w:p>
          <w:p w14:paraId="22CB7A2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onkologii klinicznej lub lekarz w trakcie specjalizacji w dziedzinie onkologii klinicznej, albo</w:t>
            </w:r>
          </w:p>
          <w:p w14:paraId="731AF18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chorób wewnętrznych z co najmniej 5-letnim doświadczeniem w pracy w oddziale o profilu onkologia kliniczna, albo</w:t>
            </w:r>
          </w:p>
          <w:p w14:paraId="6BB0B86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w trakcie specjalizacji w dziedzinie neurologii lub lekarz ze specjalizacją I stopnia w dziedzinie neurologii.</w:t>
            </w:r>
          </w:p>
        </w:tc>
      </w:tr>
      <w:tr w:rsidR="00CA7B0E" w:rsidRPr="00CA7B0E" w14:paraId="58BB701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70027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1C21F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EA0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F302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w miejscu udzielania świadczeń: blokady przeciwbólowe;</w:t>
            </w:r>
          </w:p>
          <w:p w14:paraId="27578D6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dostęp do:</w:t>
            </w:r>
          </w:p>
          <w:p w14:paraId="64D79F1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badań laboratoryjnych i mikrobiologicznych wykonywanych w medycznym laboratorium diagnostycznym wpisanym do ewidencji Krajowej Rady Diagnostów Laboratoryjnych;</w:t>
            </w:r>
          </w:p>
          <w:p w14:paraId="3EFE77C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RTG;</w:t>
            </w:r>
          </w:p>
          <w:p w14:paraId="4345683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USG.</w:t>
            </w:r>
          </w:p>
        </w:tc>
      </w:tr>
      <w:tr w:rsidR="00CA7B0E" w:rsidRPr="00CA7B0E" w14:paraId="42455D75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86DC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25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897C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onkologia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38C6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D2BF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onkologii klinicznej lub chirurgii onkologicznej, lub ginekologii onkologicznej, lub radioterapii, lub radioterapii onkologicznej, lub chemioterapii nowotworów albo</w:t>
            </w:r>
          </w:p>
          <w:p w14:paraId="42CCB4E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lekarz w trakcie specjalizacji w dziedzinie onkologii klinicznej lub chirurgii onkologicznej, lub </w:t>
            </w:r>
            <w:r w:rsidRPr="00CA7B0E">
              <w:rPr>
                <w:rFonts w:asciiTheme="minorHAnsi" w:hAnsiTheme="minorHAnsi"/>
              </w:rPr>
              <w:lastRenderedPageBreak/>
              <w:t>ginekologii onkologicznej, lub radioterapii onkologicznej.</w:t>
            </w:r>
          </w:p>
        </w:tc>
      </w:tr>
      <w:tr w:rsidR="00CA7B0E" w:rsidRPr="00CA7B0E" w14:paraId="73D046C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1F334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FF52E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D656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709D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USG.</w:t>
            </w:r>
          </w:p>
        </w:tc>
      </w:tr>
      <w:tr w:rsidR="00CA7B0E" w:rsidRPr="00CA7B0E" w14:paraId="329B93B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39294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F2282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ADD9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4EFD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8428F4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6C7EA3A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51582A5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mammografii;</w:t>
            </w:r>
          </w:p>
          <w:p w14:paraId="3E5DE15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</w:t>
            </w:r>
            <w:proofErr w:type="spellStart"/>
            <w:r w:rsidRPr="00CA7B0E">
              <w:rPr>
                <w:rFonts w:asciiTheme="minorHAnsi" w:hAnsiTheme="minorHAnsi"/>
              </w:rPr>
              <w:t>dermatoskopii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509285AB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F832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26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C35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gruźlica i choroby płuc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EB03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AD0E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chorób płuc albo</w:t>
            </w:r>
          </w:p>
          <w:p w14:paraId="0CDCD3C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chorób płuc, albo</w:t>
            </w:r>
          </w:p>
          <w:p w14:paraId="0EB488E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chorób płuc, albo</w:t>
            </w:r>
          </w:p>
          <w:p w14:paraId="3EF4CE1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specjalista w dziedzinie chorób płuc oraz lekarz ze specjalizacją I stopnia w dziedzinie chorób wewnętrznych lub specjalista w dziedzinie chorób wewnętrznych z co najmniej 5-letnim doświadczeniem w pracy w oddziale lub w poradni zgodnych z profilem świadczenia gwarantowanego.</w:t>
            </w:r>
          </w:p>
        </w:tc>
      </w:tr>
      <w:tr w:rsidR="00CA7B0E" w:rsidRPr="00CA7B0E" w14:paraId="1293D8B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1ED80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513A8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F7EF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7E5B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28335DE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spirometr;</w:t>
            </w:r>
          </w:p>
          <w:p w14:paraId="55A5BC3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nebulizator;</w:t>
            </w:r>
          </w:p>
          <w:p w14:paraId="523228E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3) </w:t>
            </w:r>
            <w:proofErr w:type="spellStart"/>
            <w:r w:rsidRPr="00CA7B0E">
              <w:rPr>
                <w:rFonts w:asciiTheme="minorHAnsi" w:hAnsiTheme="minorHAnsi"/>
              </w:rPr>
              <w:t>pickflometr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6958E69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zestaw do pobrania materiału w kierunku diagnostyki mikrobiologicznej i diagnostyki prątka.</w:t>
            </w:r>
          </w:p>
        </w:tc>
      </w:tr>
      <w:tr w:rsidR="00CA7B0E" w:rsidRPr="00CA7B0E" w14:paraId="4BA41F1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ECFF5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0C0B1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329F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D6E5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9BF3E1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78BD2E8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0CAFB44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0EB8810C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8EB7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27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E7D6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gruźlica i choroby płuc u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E1A1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C6C7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chorób płuc albo</w:t>
            </w:r>
          </w:p>
          <w:p w14:paraId="11BA691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chorób płuc, albo</w:t>
            </w:r>
          </w:p>
          <w:p w14:paraId="375EC9B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chorób płuc dzieci, albo</w:t>
            </w:r>
          </w:p>
          <w:p w14:paraId="4A6C241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w trakcie specjalizacji w dziedzinie chorób płuc, albo lekarz w trakcie specjalizacji w dziedzinie chorób płuc dzieci, albo</w:t>
            </w:r>
          </w:p>
          <w:p w14:paraId="31B1D80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lekarz specjalista w dziedzinie chorób płuc oraz lekarz ze specjalizacją I stopnia w dziedzinie pediatrii lub specjalista w dziedzinie pediatrii z co najmniej 5-letnim doświadczeniem w pracy w oddziale lub w poradni zgodnych z profilem świadczenia gwarantowanego.</w:t>
            </w:r>
          </w:p>
        </w:tc>
      </w:tr>
      <w:tr w:rsidR="00CA7B0E" w:rsidRPr="00CA7B0E" w14:paraId="521C262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3B654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AA20C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92C8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EA2B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3CE4441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spirometr;</w:t>
            </w:r>
          </w:p>
          <w:p w14:paraId="1C15978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nebulizator;</w:t>
            </w:r>
          </w:p>
          <w:p w14:paraId="0363CA9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3) </w:t>
            </w:r>
            <w:proofErr w:type="spellStart"/>
            <w:r w:rsidRPr="00CA7B0E">
              <w:rPr>
                <w:rFonts w:asciiTheme="minorHAnsi" w:hAnsiTheme="minorHAnsi"/>
              </w:rPr>
              <w:t>pickflometr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2660294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zestaw do pobrania materiału w kierunku diagnostyki mikrobiologicznej i diagnostyki prątka.</w:t>
            </w:r>
          </w:p>
        </w:tc>
      </w:tr>
      <w:tr w:rsidR="00CA7B0E" w:rsidRPr="00CA7B0E" w14:paraId="20971576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F0FAE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D5CA4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EE52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9182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BD1537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badań laboratoryjnych i mikrobiologicznych wykonywanych w medycznym laboratorium diagnostycznym wpisanym do </w:t>
            </w:r>
            <w:r w:rsidRPr="00CA7B0E">
              <w:rPr>
                <w:rFonts w:asciiTheme="minorHAnsi" w:hAnsiTheme="minorHAnsi"/>
              </w:rPr>
              <w:lastRenderedPageBreak/>
              <w:t>ewidencji Krajowej Rady Diagnostów Laboratoryjnych;</w:t>
            </w:r>
          </w:p>
          <w:p w14:paraId="187C8D6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7D4A25B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2DEE0AF2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F1A1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28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9F15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reumatologia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BE3B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C49F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reumatologii albo</w:t>
            </w:r>
          </w:p>
          <w:p w14:paraId="78FE31B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reumatologii, albo</w:t>
            </w:r>
          </w:p>
          <w:p w14:paraId="4AC6210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reumatologii oraz lekarz ze specjalizacją I stopnia w dziedzinie chorób wewnętrznych lub specjalista w dziedzinie chorób wewnętrznych z co najmniej 5-letnim doświadczeniem w pracy w oddziale lub w poradni zgodnych z profilem świadczenia gwarantowanego.</w:t>
            </w:r>
          </w:p>
        </w:tc>
      </w:tr>
      <w:tr w:rsidR="00CA7B0E" w:rsidRPr="00CA7B0E" w14:paraId="7054468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26B3F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D3D51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2A79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3928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57196D5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05842E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3AF3B9D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332D6A5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densytometrii kręgosłupa i kości udowej.</w:t>
            </w:r>
          </w:p>
        </w:tc>
      </w:tr>
      <w:tr w:rsidR="00CA7B0E" w:rsidRPr="00CA7B0E" w14:paraId="03D15D79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3274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29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68E1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reumatologia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68E6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100A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reumatologii albo</w:t>
            </w:r>
          </w:p>
          <w:p w14:paraId="087298E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reumatologii, albo</w:t>
            </w:r>
          </w:p>
          <w:p w14:paraId="2F5FA88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3) lekarz specjalista w dziedzinie reumatologii oraz lekarz ze specjalizacją I stopnia w dziedzinie pediatrii lub specjalista w dziedzinie pediatrii z co najmniej 5-letnim doświadczeniem w pracy w oddziale </w:t>
            </w:r>
            <w:r w:rsidRPr="00CA7B0E">
              <w:rPr>
                <w:rFonts w:asciiTheme="minorHAnsi" w:hAnsiTheme="minorHAnsi"/>
              </w:rPr>
              <w:lastRenderedPageBreak/>
              <w:t>lub w poradni zgodnych z profilem świadczenia gwarantowanego.</w:t>
            </w:r>
          </w:p>
        </w:tc>
      </w:tr>
      <w:tr w:rsidR="00CA7B0E" w:rsidRPr="00CA7B0E" w14:paraId="201AE6CF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BAC4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0DA21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F6AC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1016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4320B35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588C536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1A67EDC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64D695F1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5470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30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38BE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choroby zakaźne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D52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355F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chorób zakaźnych albo</w:t>
            </w:r>
          </w:p>
          <w:p w14:paraId="7966D1D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chorób zakaźnych, albo</w:t>
            </w:r>
          </w:p>
          <w:p w14:paraId="788D9D9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chorób zakaźnych, albo</w:t>
            </w:r>
          </w:p>
          <w:p w14:paraId="6BE2A9C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specjalista w dziedzinie chorób zakaźnych oraz posiadający co najmniej 5-letnie doświadczenie w pracy w oddziale lub w poradni zgodnych z profilem świadczenia gwarantowanego lekarz ze specjalizacją I stopnia w dziedzinie chorób wewnętrznych lub specjalista w dziedzinie chorób wewnętrznych;</w:t>
            </w:r>
          </w:p>
          <w:p w14:paraId="71990D7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w przypadku chorób tropikalnych i pasożytniczych - lekarz:</w:t>
            </w:r>
          </w:p>
          <w:p w14:paraId="17A7638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specjalista w dziedzinie medycyny morskiej i tropikalnej lub lekarz specjalista w dziedzinie medycyny transportu albo</w:t>
            </w:r>
          </w:p>
          <w:p w14:paraId="0BA21A4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w trakcie specjalizacji w dziedzinie medycyny morskiej i tropikalnej lub medycyny transportu.</w:t>
            </w:r>
          </w:p>
        </w:tc>
      </w:tr>
      <w:tr w:rsidR="00CA7B0E" w:rsidRPr="00CA7B0E" w14:paraId="0C47EEF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43265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222DF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9770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91B4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zestaw do pobrania materiału zakaźnego do badań.</w:t>
            </w:r>
          </w:p>
        </w:tc>
      </w:tr>
      <w:tr w:rsidR="00CA7B0E" w:rsidRPr="00CA7B0E" w14:paraId="74E39705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A7962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3946B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BAD4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71B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095B2DE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 oraz - w przypadku chorób tropikalnych i pasożytniczych - do badań parazytologicznych;</w:t>
            </w:r>
          </w:p>
          <w:p w14:paraId="09FDE30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6BFA1AD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79C0BBE8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5859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31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2C58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choroby zakaźne u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187F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8FA9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chorób zakaźnych albo</w:t>
            </w:r>
          </w:p>
          <w:p w14:paraId="5122958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chorób zakaźnych, albo</w:t>
            </w:r>
          </w:p>
          <w:p w14:paraId="36CF1CA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chorób zakaźnych, albo</w:t>
            </w:r>
          </w:p>
          <w:p w14:paraId="428A3C5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specjalista w dziedzinie chorób zakaźnych oraz posiadający co najmniej 5-letnie doświadczenie w pracy w oddziale lub w poradni zgodnych z profilem świadczenia gwarantowanego lekarz ze specjalizacją I stopnia w dziedzinie pediatrii lub specjalista w dziedzinie pediatrii;</w:t>
            </w:r>
          </w:p>
          <w:p w14:paraId="4C3A502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w przypadku chorób tropikalnych i pasożytniczych - lekarz:</w:t>
            </w:r>
          </w:p>
          <w:p w14:paraId="742244A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specjalista w dziedzinie medycyny morskiej i tropikalnej lub lekarz specjalista w dziedzinie medycyny transportu albo</w:t>
            </w:r>
          </w:p>
          <w:p w14:paraId="61B1B6D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w trakcie specjalizacji w dziedzinie medycyny morskiej i tropikalnej lub medycyny transportu.</w:t>
            </w:r>
          </w:p>
        </w:tc>
      </w:tr>
      <w:tr w:rsidR="00CA7B0E" w:rsidRPr="00CA7B0E" w14:paraId="7F0C2F70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F5B70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7A87C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835E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90A4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zestaw do pobrania materiału zakaźnego do badań.</w:t>
            </w:r>
          </w:p>
        </w:tc>
      </w:tr>
      <w:tr w:rsidR="00CA7B0E" w:rsidRPr="00CA7B0E" w14:paraId="3C5380C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84E03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9B441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F646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3CB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481AB7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 oraz - w przypadku chorób tropikalnych i pasożytniczych - do badań parazytologicznych;</w:t>
            </w:r>
          </w:p>
          <w:p w14:paraId="6D9AF70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6D038D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3A5CFAC6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12C1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32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52C3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leczenie osób z AIDS lub zakażonych HIV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F481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DCF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chorób zakaźnych lub lekarz ze specjalizacją I stopnia w dziedzinie chorób zakaźnych, lub lekarz w trakcie specjalizacji w dziedzinie chorób zakaźnych oraz</w:t>
            </w:r>
          </w:p>
          <w:p w14:paraId="5C36B8D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odpowiedniej dziedzinie medycyny lub specjalista w odpowiedniej dziedzinie medycyny, zgodnie ze wskazaniami klinicznymi lub niezbędny do realizacji ambulatoryjnej opieki specjalistycznej nad osobami z AIDS lub zakażonymi HIV.</w:t>
            </w:r>
          </w:p>
        </w:tc>
      </w:tr>
      <w:tr w:rsidR="00CA7B0E" w:rsidRPr="00CA7B0E" w14:paraId="178504B0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0D576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DE92E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5D61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3496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W lokalizacji: zestaw do pobrania materiału zakaźnego do badań, oraz - w przypadku realizacji świadczenia przez lekarza ze specjalizacją I stopnia lub specjalistę w odpowiedniej dziedzinie medycyny zgodnie ze wskazaniami klinicznymi lub niezbędnego do realizacji ambulatoryjnej opieki specjalistycznej nad osobami z AIDS lub zakażonymi HIV - wyposażenie zgodnie z warunkami określonymi </w:t>
            </w:r>
            <w:r w:rsidRPr="00CA7B0E">
              <w:rPr>
                <w:rFonts w:asciiTheme="minorHAnsi" w:hAnsiTheme="minorHAnsi"/>
              </w:rPr>
              <w:lastRenderedPageBreak/>
              <w:t>dla odpowiednich porad specjalistycznych.</w:t>
            </w:r>
          </w:p>
        </w:tc>
      </w:tr>
      <w:tr w:rsidR="00CA7B0E" w:rsidRPr="00CA7B0E" w14:paraId="46CFA382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1193D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61E9B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FCAF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9B26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0FAE095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2A9F68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6D624B7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  <w:p w14:paraId="6EF4F7B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przypadku realizacji świadczenia przez lekarza specjalistę w odpowiedniej dziedzinie medycyny, zgodnie ze wskazaniami klinicznymi lub niezbędnego do realizacji ambulatoryjnej opieki specjalistycznej nad osobami z AIDS lub zakażonymi HIV - także zapewnienie badań zgodnie z warunkami określonymi dla odpowiednich porad specjalistycznych.</w:t>
            </w:r>
          </w:p>
        </w:tc>
      </w:tr>
      <w:tr w:rsidR="00CA7B0E" w:rsidRPr="00CA7B0E" w14:paraId="75BA4AC7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09A7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32a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2210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Opieka nad pacjentem zakażonym HIV</w:t>
            </w:r>
            <w:r w:rsidRPr="00CA7B0E">
              <w:rPr>
                <w:rFonts w:asciiTheme="minorHAnsi" w:hAnsiTheme="minorHAnsi"/>
              </w:rPr>
              <w:t xml:space="preserve">, </w:t>
            </w:r>
            <w:r w:rsidRPr="00CA7B0E">
              <w:rPr>
                <w:rFonts w:asciiTheme="minorHAnsi" w:hAnsiTheme="minorHAnsi"/>
                <w:b/>
              </w:rPr>
              <w:t>leczonym lekami antyretrowirusowymi (ARV)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97E3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Wymagania</w:t>
            </w:r>
          </w:p>
          <w:p w14:paraId="3C9C66D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formalne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3066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Porada specjalistyczna - leczenie osób z AIDS lub zakażonych HIV.</w:t>
            </w:r>
          </w:p>
        </w:tc>
      </w:tr>
      <w:tr w:rsidR="00CA7B0E" w:rsidRPr="00CA7B0E" w14:paraId="2805E3A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D3A39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369B1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96C2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7962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chorób zakaźnych lub lekarz ze specjalizacją I stopnia w dziedzinie chorób zakaźnych, lub lekarz w trakcie specjalizacji w dziedzinie chorób zakaźnych;</w:t>
            </w:r>
          </w:p>
          <w:p w14:paraId="4178009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odpowiedniej dziedzinie medycyny lub specjalista w odpowiedniej dziedzinie medycyny, zgodnie ze wskazaniami klinicznymi lub niezbędny do realizacji ambulatoryjnej opieki specjalistycznej nad osobami z AIDS lub zakażonymi HIV;</w:t>
            </w:r>
          </w:p>
          <w:p w14:paraId="33BB004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3) pielęgniarka - posiadająca co najmniej 3-letnie doświadczenie w pracy z osobami z AIDS lub zakażonymi HIV.</w:t>
            </w:r>
          </w:p>
        </w:tc>
      </w:tr>
      <w:tr w:rsidR="00CA7B0E" w:rsidRPr="00CA7B0E" w14:paraId="08DA2740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FB6B4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4FC5C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26F1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C36A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Zgodnie z lp. 32.</w:t>
            </w:r>
          </w:p>
        </w:tc>
      </w:tr>
      <w:tr w:rsidR="00CA7B0E" w:rsidRPr="00CA7B0E" w14:paraId="298E1CA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206FA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685CB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9CCC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177C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Zgodnie z lp. 32.</w:t>
            </w:r>
          </w:p>
        </w:tc>
      </w:tr>
      <w:tr w:rsidR="00CA7B0E" w:rsidRPr="00CA7B0E" w14:paraId="49789122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E5EE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BC9AA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558A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Organizacja</w:t>
            </w:r>
          </w:p>
          <w:p w14:paraId="5EA7A92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udzielania</w:t>
            </w:r>
          </w:p>
          <w:p w14:paraId="61123CB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świadczeń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07E7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74EF8A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gabinet diagnostyczno-zabiegowy;</w:t>
            </w:r>
          </w:p>
          <w:p w14:paraId="24AE597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fotele wypoczynkowe.</w:t>
            </w:r>
          </w:p>
          <w:p w14:paraId="4FABBBC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0A503B1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punkt pobrań materiałów do badań;</w:t>
            </w:r>
          </w:p>
          <w:p w14:paraId="42F844E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pomieszczenia higieniczno-sanitarne dla pacjentów i osób towarzyszących, w tym co najmniej jedna kabina ustępowa z umywalką przystosowana do potrzeb osób niepełnosprawnych oraz osób o ograniczonej sprawności ruchowej.</w:t>
            </w:r>
          </w:p>
        </w:tc>
      </w:tr>
      <w:tr w:rsidR="00CA7B0E" w:rsidRPr="00CA7B0E" w14:paraId="1ED73B5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64B42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60C84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F88B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</w:t>
            </w:r>
          </w:p>
          <w:p w14:paraId="065D586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56BE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1. Świadczenie dotyczy świadczeniobiorców zakażonych HIV, leczonych lekami antyretrowirusowymi (ARV) w ramach Programu Polityki Zdrowotnej finansowanego przez Ministra Zdrowia pn. "Leczenie antyretrowirusowe osób żyjących z wirusem HIV w Polsce".</w:t>
            </w:r>
          </w:p>
          <w:p w14:paraId="3ED8E9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2. Kwalifikacja pacjenta do świadczenia następuje w ramach porady specjalistycznej w poradni leczenia AIDS lub chorób zakaźnych.</w:t>
            </w:r>
          </w:p>
          <w:p w14:paraId="2271DF7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U pacjentów rozpoczynających leczenie w ramach świadczenia jest przeprowadzana ocena wybranych </w:t>
            </w:r>
            <w:r w:rsidRPr="00CA7B0E">
              <w:rPr>
                <w:rFonts w:asciiTheme="minorHAnsi" w:hAnsiTheme="minorHAnsi"/>
              </w:rPr>
              <w:lastRenderedPageBreak/>
              <w:t>parametrów zdrowotnych, obejmująca:</w:t>
            </w:r>
          </w:p>
          <w:p w14:paraId="0597554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oznaczenie poziomu limfocytów CD4;</w:t>
            </w:r>
          </w:p>
          <w:p w14:paraId="19AED48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oznaczenie poziomu wiremii HIV.</w:t>
            </w:r>
          </w:p>
          <w:p w14:paraId="631C8CD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3. Opieka nad pacjentem zakażonym HIV, leczonym lekami antyretrowirusowymi (ARV), obejmuje wykonywanie wizyt specjalistycznych oraz regularnych badań laboratoryjnych i obrazowych zgodnie z określonym schematem.</w:t>
            </w:r>
          </w:p>
          <w:p w14:paraId="59551F9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4. W ramach świadczenia wizyta dla pacjentów zakażonych HIV, leczonych lekami antyretrowirusowymi (ARV), jest wykonywana średnio co 4 tygodnie.</w:t>
            </w:r>
          </w:p>
          <w:p w14:paraId="31A93F1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5. Zestaw świadczeń diagnostycznych oraz porad koniecznych do wykonania w trakcie rocznej opieki obejmuje:</w:t>
            </w:r>
          </w:p>
          <w:p w14:paraId="44E541E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oznaczenie poziomu limfocytów CD4/CD8 - maksymalnie cztery razy w okresie 12 miesięcy;</w:t>
            </w:r>
          </w:p>
          <w:p w14:paraId="2A1DDC6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oznaczenie poziomu wiremii HIV - maksymalnie cztery razy w okresie 12 miesięcy;</w:t>
            </w:r>
          </w:p>
          <w:p w14:paraId="569D896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morfologię z rozmazem - maksymalnie cztery razy w okresie 12 miesięcy;</w:t>
            </w:r>
          </w:p>
          <w:p w14:paraId="74AD056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badanie ogólne moczu - maksymalnie cztery razy w okresie 12 miesięcy;</w:t>
            </w:r>
          </w:p>
          <w:p w14:paraId="2CB59AE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oznaczenie poziomu glikemii - maksymalnie cztery razy w okresie 12 miesięcy;</w:t>
            </w:r>
          </w:p>
          <w:p w14:paraId="4E04A99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oznaczenie poziomu bilirubiny - maksymalnie trzy razy w okresie 12 miesięcy;</w:t>
            </w:r>
          </w:p>
          <w:p w14:paraId="23EB1AF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7) oznaczenie poziomu ALT - maksymalnie cztery razy w okresie 12 miesięcy;</w:t>
            </w:r>
          </w:p>
          <w:p w14:paraId="0D763B0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8) oznaczenie poziomu AST - maksymalnie cztery razy w okresie 12 miesięcy;</w:t>
            </w:r>
          </w:p>
          <w:p w14:paraId="0BC3C92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9) oznaczenie poziomu GGTP - maksymalnie cztery razy w okresie 12 miesięcy;</w:t>
            </w:r>
          </w:p>
          <w:p w14:paraId="71087A7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10) oznaczenie poziomu ALP - maksymalnie cztery razy w okresie 12 miesięcy;</w:t>
            </w:r>
          </w:p>
          <w:p w14:paraId="6D4F01E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11) oznaczenie poziomu cholesterolu całkowitego - maksymalnie trzy razy w okresie 12 miesięcy;</w:t>
            </w:r>
          </w:p>
          <w:p w14:paraId="0B087FF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12) oznaczenie poziomu cholesterolu LDL - maksymalnie trzy razy w okresie 12 miesięcy;</w:t>
            </w:r>
          </w:p>
          <w:p w14:paraId="6020FA9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13) oznaczenie poziomu cholesterolu HDL - raz w okresie 12 miesięcy;</w:t>
            </w:r>
          </w:p>
          <w:p w14:paraId="6C3B76D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14) oznaczenie poziomu </w:t>
            </w:r>
            <w:proofErr w:type="spellStart"/>
            <w:r w:rsidRPr="00CA7B0E">
              <w:rPr>
                <w:rFonts w:asciiTheme="minorHAnsi" w:hAnsiTheme="minorHAnsi"/>
              </w:rPr>
              <w:t>triglicerydów</w:t>
            </w:r>
            <w:proofErr w:type="spellEnd"/>
            <w:r w:rsidRPr="00CA7B0E">
              <w:rPr>
                <w:rFonts w:asciiTheme="minorHAnsi" w:hAnsiTheme="minorHAnsi"/>
              </w:rPr>
              <w:t xml:space="preserve"> - maksymalnie trzy razy w okresie 12 miesięcy;</w:t>
            </w:r>
          </w:p>
          <w:p w14:paraId="404AB7C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15) oznaczenie poziomu kreatyniny - maksymalnie trzy razy w okresie 12 miesięcy;</w:t>
            </w:r>
          </w:p>
          <w:p w14:paraId="0D7809A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16) oznaczenie poziomu mocznika - maksymalnie dwa razy w okresie 12 miesięcy;</w:t>
            </w:r>
          </w:p>
          <w:p w14:paraId="511741C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17) oznaczenie poziomu sodu - dwa razy w okresie 12 miesięcy;</w:t>
            </w:r>
          </w:p>
          <w:p w14:paraId="04426D2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18) oznaczenie poziomu potasu - maksymalnie trzy razy w okresie 12 miesięcy;</w:t>
            </w:r>
          </w:p>
          <w:p w14:paraId="0361EAB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19) oznaczenie poziomu CPK - maksymalnie dwa razy w okresie 12 miesięcy;</w:t>
            </w:r>
          </w:p>
          <w:p w14:paraId="5E76A39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20) oznaczenie poziomu wapnia - maksymalnie dwa razy w okresie 12 miesięcy;</w:t>
            </w:r>
          </w:p>
          <w:p w14:paraId="086E65F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21) oznaczenie poziomu fosforu - maksymalnie dwa razy w okresie 12 miesięcy;</w:t>
            </w:r>
          </w:p>
          <w:p w14:paraId="0E49AE1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22) kwas moczowy - maksymalnie dwa razy w okresie 12 miesięcy;</w:t>
            </w:r>
          </w:p>
          <w:p w14:paraId="3BA84C2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23) oznaczenie </w:t>
            </w:r>
            <w:proofErr w:type="spellStart"/>
            <w:r w:rsidRPr="00CA7B0E">
              <w:rPr>
                <w:rFonts w:asciiTheme="minorHAnsi" w:hAnsiTheme="minorHAnsi"/>
              </w:rPr>
              <w:t>HBsAg</w:t>
            </w:r>
            <w:proofErr w:type="spellEnd"/>
            <w:r w:rsidRPr="00CA7B0E">
              <w:rPr>
                <w:rFonts w:asciiTheme="minorHAnsi" w:hAnsiTheme="minorHAnsi"/>
              </w:rPr>
              <w:t xml:space="preserve"> - raz w okresie 12 miesięcy (indywidualizacja wykonanych odczynów serologicznych w kierunku zakażeń HBV i HCV w zależności od wyjściowego stanu serologicznego oraz parametrów oceniających funkcję wątroby AST, ALT, GGTP, ALP);</w:t>
            </w:r>
          </w:p>
          <w:p w14:paraId="427F071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24) oznaczenie anty-</w:t>
            </w:r>
            <w:proofErr w:type="spellStart"/>
            <w:r w:rsidRPr="00CA7B0E">
              <w:rPr>
                <w:rFonts w:asciiTheme="minorHAnsi" w:hAnsiTheme="minorHAnsi"/>
              </w:rPr>
              <w:t>HBs</w:t>
            </w:r>
            <w:proofErr w:type="spellEnd"/>
            <w:r w:rsidRPr="00CA7B0E">
              <w:rPr>
                <w:rFonts w:asciiTheme="minorHAnsi" w:hAnsiTheme="minorHAnsi"/>
              </w:rPr>
              <w:t xml:space="preserve"> - raz w okresie 12 miesięcy (indywidualizacja wykonanych odczynów serologicznych w kierunku zakażeń HBV i HCV w zależności od wyjściowego stanu serologicznego oraz parametrów oceniających funkcję wątroby AST, ALT, GGTP, ALP);</w:t>
            </w:r>
          </w:p>
          <w:p w14:paraId="1E3F74F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25) oznaczenie odczynów kiłowych - maksymalnie dwa razy w okresie 12 miesięcy;</w:t>
            </w:r>
          </w:p>
          <w:p w14:paraId="0376F46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26) badanie EKG - raz w okresie 12 miesięcy;</w:t>
            </w:r>
          </w:p>
          <w:p w14:paraId="058A267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27) skalę oceny ryzyka sercowo-naczyniowego (</w:t>
            </w:r>
            <w:proofErr w:type="spellStart"/>
            <w:r w:rsidRPr="00CA7B0E">
              <w:rPr>
                <w:rFonts w:asciiTheme="minorHAnsi" w:hAnsiTheme="minorHAnsi"/>
              </w:rPr>
              <w:t>Framinghram</w:t>
            </w:r>
            <w:proofErr w:type="spellEnd"/>
            <w:r w:rsidRPr="00CA7B0E">
              <w:rPr>
                <w:rFonts w:asciiTheme="minorHAnsi" w:hAnsiTheme="minorHAnsi"/>
              </w:rPr>
              <w:t xml:space="preserve"> lub inna) - raz w okresie 12 miesięcy;</w:t>
            </w:r>
          </w:p>
          <w:p w14:paraId="1FF2C5C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28) konsultacje u specjalisty chorób zakaźnych - dwanaście razy w okresie 12 miesięcy;</w:t>
            </w:r>
          </w:p>
          <w:p w14:paraId="3F992FC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29) konsultacje u innych specjalistów - średnio sześć razy w okresie 12 miesięcy.</w:t>
            </w:r>
          </w:p>
          <w:p w14:paraId="72CA43F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6. Świadczenia w opiece nad pacjentem zakażonym HIV, leczonym lekami antyretrowirusowymi (ARV), obejmują:</w:t>
            </w:r>
          </w:p>
          <w:p w14:paraId="549DA1A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przeprowadzenie badania podmiotowego i przedmiotowego oraz wykonanie niezbędnych badań i konsultacji, z wyłączeniem badań potwierdzających wstępne rozpoznanie;</w:t>
            </w:r>
          </w:p>
          <w:p w14:paraId="3E4EB47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w przypadku wskazań medycznych wykonywanie czynności diagnostycznych:</w:t>
            </w:r>
          </w:p>
          <w:p w14:paraId="6C6E39A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sekwencjonowanie genomu wirusa,</w:t>
            </w:r>
          </w:p>
          <w:p w14:paraId="5BA6C89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badanie tropizmu wirusa do receptora CCRS,</w:t>
            </w:r>
          </w:p>
          <w:p w14:paraId="286AD5C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wymazy z: gardła, nosa, uszu, skóry,</w:t>
            </w:r>
          </w:p>
          <w:p w14:paraId="2597E34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d) posiew plwociny, w tym na BK,</w:t>
            </w:r>
          </w:p>
          <w:p w14:paraId="4EF5CB5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e) serologie wirusów: CMV, HSV, EBV,</w:t>
            </w:r>
          </w:p>
          <w:p w14:paraId="4685BDB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f) serologie zakażenia </w:t>
            </w:r>
            <w:proofErr w:type="spellStart"/>
            <w:r w:rsidRPr="00CA7B0E">
              <w:rPr>
                <w:rFonts w:asciiTheme="minorHAnsi" w:hAnsiTheme="minorHAnsi"/>
              </w:rPr>
              <w:t>Toxoplazma</w:t>
            </w:r>
            <w:proofErr w:type="spellEnd"/>
            <w:r w:rsidRPr="00CA7B0E">
              <w:rPr>
                <w:rFonts w:asciiTheme="minorHAnsi" w:hAnsiTheme="minorHAnsi"/>
              </w:rPr>
              <w:t xml:space="preserve"> </w:t>
            </w:r>
            <w:proofErr w:type="spellStart"/>
            <w:r w:rsidRPr="00CA7B0E">
              <w:rPr>
                <w:rFonts w:asciiTheme="minorHAnsi" w:hAnsiTheme="minorHAnsi"/>
              </w:rPr>
              <w:t>gondi</w:t>
            </w:r>
            <w:proofErr w:type="spellEnd"/>
            <w:r w:rsidRPr="00CA7B0E">
              <w:rPr>
                <w:rFonts w:asciiTheme="minorHAnsi" w:hAnsiTheme="minorHAnsi"/>
              </w:rPr>
              <w:t>,</w:t>
            </w:r>
          </w:p>
          <w:p w14:paraId="13CAEBE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g) kwas mlekowy,</w:t>
            </w:r>
          </w:p>
          <w:p w14:paraId="6AC96E2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h) oznaczenie TSH,</w:t>
            </w:r>
          </w:p>
          <w:p w14:paraId="4C94FCC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i) oznaczenie poziomu testosteronu,</w:t>
            </w:r>
          </w:p>
          <w:p w14:paraId="0AB25A4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j) oznaczenie PSA (raz w roku u mężczyzn powyżej 50 roku życia),</w:t>
            </w:r>
          </w:p>
          <w:p w14:paraId="773F070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k) </w:t>
            </w:r>
            <w:proofErr w:type="spellStart"/>
            <w:r w:rsidRPr="00CA7B0E">
              <w:rPr>
                <w:rFonts w:asciiTheme="minorHAnsi" w:hAnsiTheme="minorHAnsi"/>
              </w:rPr>
              <w:t>koagulogram</w:t>
            </w:r>
            <w:proofErr w:type="spellEnd"/>
            <w:r w:rsidRPr="00CA7B0E">
              <w:rPr>
                <w:rFonts w:asciiTheme="minorHAnsi" w:hAnsiTheme="minorHAnsi"/>
              </w:rPr>
              <w:t>,</w:t>
            </w:r>
          </w:p>
          <w:p w14:paraId="47FE57B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l) proteinogram,</w:t>
            </w:r>
          </w:p>
          <w:p w14:paraId="0377C0C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m) wykonanie RTG kręgosłupa, kości, stawów,</w:t>
            </w:r>
          </w:p>
          <w:p w14:paraId="242C509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n) wykonanie gastroskopii,</w:t>
            </w:r>
          </w:p>
          <w:p w14:paraId="531C7BB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o) wykonanie rektoskopii,</w:t>
            </w:r>
          </w:p>
          <w:p w14:paraId="06C2BA3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p) wykonanie densytometrii,</w:t>
            </w:r>
          </w:p>
          <w:p w14:paraId="776E227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q) wykonanie ECHA serca,</w:t>
            </w:r>
          </w:p>
          <w:p w14:paraId="572E588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r) wykonanie tomografii komputerowej,</w:t>
            </w:r>
          </w:p>
          <w:p w14:paraId="2806E63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s) wykonanie rezonansu magnetycznego;</w:t>
            </w:r>
          </w:p>
          <w:p w14:paraId="2BBACE8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konsultacje specjalistyczne z następujących dziedzin medycyny:</w:t>
            </w:r>
          </w:p>
          <w:p w14:paraId="389114B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choroby wewnętrzne,</w:t>
            </w:r>
          </w:p>
          <w:p w14:paraId="30D5636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choroby zakaźne,</w:t>
            </w:r>
          </w:p>
          <w:p w14:paraId="0552A6C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neurologia,</w:t>
            </w:r>
          </w:p>
          <w:p w14:paraId="4ED5FE8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d) psychiatria,</w:t>
            </w:r>
          </w:p>
          <w:p w14:paraId="02919A9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e) dermatologia i wenerologia,</w:t>
            </w:r>
          </w:p>
          <w:p w14:paraId="26E56DA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f) laryngologia,</w:t>
            </w:r>
          </w:p>
          <w:p w14:paraId="4AAB5EE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g) okulistyka,</w:t>
            </w:r>
          </w:p>
          <w:p w14:paraId="2B63C0B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h) chirurgia ogólna,</w:t>
            </w:r>
          </w:p>
          <w:p w14:paraId="2CE52AA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i) ginekologia i położnictwo,</w:t>
            </w:r>
          </w:p>
          <w:p w14:paraId="6EA26AB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j) stomatologia;</w:t>
            </w:r>
          </w:p>
          <w:p w14:paraId="67E5AA3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w przypadku wskazań przeprowadzenie konsultacji psychologicznej chorego i jego rodziny.</w:t>
            </w:r>
          </w:p>
          <w:p w14:paraId="70C05DB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Świadczeniodawca zapewnia dostępność do świadczeń w miejscu ich udzielania od poniedziałku do piątku, w godzinach od 8.00 do 18.00, z wyłączeniem dni ustawowo wolnych od pracy.</w:t>
            </w:r>
          </w:p>
        </w:tc>
      </w:tr>
      <w:tr w:rsidR="00CA7B0E" w:rsidRPr="00CA7B0E" w14:paraId="63BCA1FF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C9C7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33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BB14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neonatologia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E1E5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F703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neonatologii lub pediatrii albo</w:t>
            </w:r>
          </w:p>
          <w:p w14:paraId="4D918C3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neonatologii lub pediatrii oraz lekarz ze specjalizacją I stopnia w dziedzinie pediatrii z co najmniej 5-letnim doświadczeniem w pracy w oddziale lub w poradni zgodnych z profilem świadczenia gwarantowanego.</w:t>
            </w:r>
          </w:p>
        </w:tc>
      </w:tr>
      <w:tr w:rsidR="00CA7B0E" w:rsidRPr="00CA7B0E" w14:paraId="5B57104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9F9E2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84562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9F14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A2C3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w miejscu udzielania świadczeń:</w:t>
            </w:r>
          </w:p>
          <w:p w14:paraId="2CDE809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zestaw do badań antropometrycznych,</w:t>
            </w:r>
          </w:p>
          <w:p w14:paraId="6EF7CF1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b) promiennik ciepła;</w:t>
            </w:r>
          </w:p>
          <w:p w14:paraId="33D05B9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w lokalizacji: USG.</w:t>
            </w:r>
          </w:p>
        </w:tc>
      </w:tr>
      <w:tr w:rsidR="00CA7B0E" w:rsidRPr="00CA7B0E" w14:paraId="018090E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17DB1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3BF74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9A83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849B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0018AC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4635300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2EBCE186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3BA4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34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C66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położnictwo i ginekologia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2355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51A1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położnictwa i ginekologii lub ginekologii onkologicznej albo</w:t>
            </w:r>
          </w:p>
          <w:p w14:paraId="61474D0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endokrynologii ginekologicznej i rozrodczości, albo</w:t>
            </w:r>
          </w:p>
          <w:p w14:paraId="07621F5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perinatologii, albo</w:t>
            </w:r>
          </w:p>
          <w:p w14:paraId="5A592FB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ze specjalizacją I stopnia w dziedzinie położnictwa i ginekologii, albo</w:t>
            </w:r>
          </w:p>
          <w:p w14:paraId="2A89250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lekarz w trakcie specjalizacji w dziedzinie położnictwa i ginekologii lub ginekologii onkologicznej albo</w:t>
            </w:r>
          </w:p>
          <w:p w14:paraId="6A5F30D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lekarz w trakcie specjalizacji w dziedzinie endokrynologii ginekologicznej i rozrodczości, albo</w:t>
            </w:r>
          </w:p>
          <w:p w14:paraId="60E0E4F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lekarz w trakcie specjalizacji w dziedzinie perinatologii.</w:t>
            </w:r>
          </w:p>
        </w:tc>
      </w:tr>
      <w:tr w:rsidR="00CA7B0E" w:rsidRPr="00CA7B0E" w14:paraId="3C6CDAF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24ACF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0B7C8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5453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D710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7756D54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zestaw do pobrania materiału do badań cytologicznych (w tym wziernik jednorazowy i jednorazowa szczoteczka umożliwiająca pobranie rozmazu jednocześnie z tarczy części pochwowej oraz z kanału szyjki macicy wraz z możliwością wykonania badań przesiewowych w kierunku raka szyjki macicy);</w:t>
            </w:r>
          </w:p>
          <w:p w14:paraId="5941628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2) detektor tętna płodu (dotyczy poradni położniczej i położniczo-ginekologicznej).</w:t>
            </w:r>
          </w:p>
        </w:tc>
      </w:tr>
      <w:tr w:rsidR="00CA7B0E" w:rsidRPr="00CA7B0E" w14:paraId="7C9774E5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19D38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D3F38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2389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DBA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5145B8D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7AD01E8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USG z głowicami: </w:t>
            </w:r>
            <w:proofErr w:type="spellStart"/>
            <w:r w:rsidRPr="00CA7B0E">
              <w:rPr>
                <w:rFonts w:asciiTheme="minorHAnsi" w:hAnsiTheme="minorHAnsi"/>
              </w:rPr>
              <w:t>przezpochwową</w:t>
            </w:r>
            <w:proofErr w:type="spellEnd"/>
            <w:r w:rsidRPr="00CA7B0E">
              <w:rPr>
                <w:rFonts w:asciiTheme="minorHAnsi" w:hAnsiTheme="minorHAnsi"/>
              </w:rPr>
              <w:t xml:space="preserve">, </w:t>
            </w:r>
            <w:proofErr w:type="spellStart"/>
            <w:r w:rsidRPr="00CA7B0E">
              <w:rPr>
                <w:rFonts w:asciiTheme="minorHAnsi" w:hAnsiTheme="minorHAnsi"/>
              </w:rPr>
              <w:t>przezbrzuszną</w:t>
            </w:r>
            <w:proofErr w:type="spellEnd"/>
            <w:r w:rsidRPr="00CA7B0E">
              <w:rPr>
                <w:rFonts w:asciiTheme="minorHAnsi" w:hAnsiTheme="minorHAnsi"/>
              </w:rPr>
              <w:t>, do badania piersi;</w:t>
            </w:r>
          </w:p>
          <w:p w14:paraId="1D2F79B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415CE0C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mammografii;</w:t>
            </w:r>
          </w:p>
          <w:p w14:paraId="232926B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5) </w:t>
            </w:r>
            <w:proofErr w:type="spellStart"/>
            <w:r w:rsidRPr="00CA7B0E">
              <w:rPr>
                <w:rFonts w:asciiTheme="minorHAnsi" w:hAnsiTheme="minorHAnsi"/>
              </w:rPr>
              <w:t>kolposkopii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7CBDFE5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krioterapii;</w:t>
            </w:r>
          </w:p>
          <w:p w14:paraId="1FD2FF4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elektrokoagulacji.</w:t>
            </w:r>
          </w:p>
        </w:tc>
      </w:tr>
      <w:tr w:rsidR="00CA7B0E" w:rsidRPr="00CA7B0E" w14:paraId="14D524C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6C60F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CFB8D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21DC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CBB0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gabinet diagnostyczno-zabiegowy w lokalizacji;</w:t>
            </w:r>
          </w:p>
          <w:p w14:paraId="114EBDD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realizacja świadczenia odbywa się zgodnie z przepisami rozporządzenia Ministra Zdrowia z dnia 16 sierpnia 2018 r. w sprawie standardu organizacyjnego opieki okołoporodowej (Dz. U. z 2023 r. poz. 1324).</w:t>
            </w:r>
          </w:p>
        </w:tc>
      </w:tr>
      <w:tr w:rsidR="00CA7B0E" w:rsidRPr="00CA7B0E" w14:paraId="5E7BFE89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12AC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35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211F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ginekologia dla dziewcząt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91BF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35CC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Lekarz specjalista w dziedzinie położnictwa i ginekologii.</w:t>
            </w:r>
          </w:p>
        </w:tc>
      </w:tr>
      <w:tr w:rsidR="00CA7B0E" w:rsidRPr="00CA7B0E" w14:paraId="687BEDEF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E0B45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73875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CA3C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A41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 zestaw do pobrania materiału do badań cytologicznych.</w:t>
            </w:r>
          </w:p>
        </w:tc>
      </w:tr>
      <w:tr w:rsidR="00CA7B0E" w:rsidRPr="00CA7B0E" w14:paraId="6A0BEB4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63DE4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52948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8869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0F5C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7411845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5F1009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0544923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3) RTG;</w:t>
            </w:r>
          </w:p>
          <w:p w14:paraId="32A97EB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mammografii;</w:t>
            </w:r>
          </w:p>
          <w:p w14:paraId="2B6E808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5) </w:t>
            </w:r>
            <w:proofErr w:type="spellStart"/>
            <w:r w:rsidRPr="00CA7B0E">
              <w:rPr>
                <w:rFonts w:asciiTheme="minorHAnsi" w:hAnsiTheme="minorHAnsi"/>
              </w:rPr>
              <w:t>kolposkopii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4944A8C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krioterapii.</w:t>
            </w:r>
          </w:p>
        </w:tc>
      </w:tr>
      <w:tr w:rsidR="00CA7B0E" w:rsidRPr="00CA7B0E" w14:paraId="484A6902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DEED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36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0851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chirurgia ogólna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EE58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73C0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lub chirurgii ogólnej albo</w:t>
            </w:r>
          </w:p>
          <w:p w14:paraId="59970B9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chirurgii ogólnej, albo</w:t>
            </w:r>
          </w:p>
          <w:p w14:paraId="12A5B14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chirurgii ogólnej, albo</w:t>
            </w:r>
          </w:p>
          <w:p w14:paraId="798D999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specjalista w dziedzinie chirurgii lub chirurgii ogólnej oraz lekarz ze specjalizacją I stopnia w dziedzinie chirurgii dziecięcej lub specjalista w dziedzinie chirurgii dziecięcej.</w:t>
            </w:r>
          </w:p>
        </w:tc>
      </w:tr>
      <w:tr w:rsidR="00CA7B0E" w:rsidRPr="00CA7B0E" w14:paraId="2D3A748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AB574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3F372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475A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2DD2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USG.</w:t>
            </w:r>
          </w:p>
        </w:tc>
      </w:tr>
      <w:tr w:rsidR="00CA7B0E" w:rsidRPr="00CA7B0E" w14:paraId="58DFE11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94958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39A1B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D56A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2EE0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05A38CA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6E58401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4A9F35C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mammografii.</w:t>
            </w:r>
          </w:p>
        </w:tc>
      </w:tr>
      <w:tr w:rsidR="00CA7B0E" w:rsidRPr="00CA7B0E" w14:paraId="7DA16CD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CB5DF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DFA29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817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FCEE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58FA0250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9C77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37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67CE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chirurgia dziecięca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2346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1641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dziecięcej albo</w:t>
            </w:r>
          </w:p>
          <w:p w14:paraId="1DBA2FF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chirurgii dziecięcej, albo</w:t>
            </w:r>
          </w:p>
          <w:p w14:paraId="0ACF97A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chirurgii dziecięcej.</w:t>
            </w:r>
          </w:p>
        </w:tc>
      </w:tr>
      <w:tr w:rsidR="00CA7B0E" w:rsidRPr="00CA7B0E" w14:paraId="766DA82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37A1B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42A2A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584C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Dostępność badań lub </w:t>
            </w:r>
            <w:r w:rsidRPr="00CA7B0E">
              <w:rPr>
                <w:rFonts w:asciiTheme="minorHAnsi" w:hAnsiTheme="minorHAnsi"/>
              </w:rPr>
              <w:lastRenderedPageBreak/>
              <w:t>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2B58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Dostęp do:</w:t>
            </w:r>
          </w:p>
          <w:p w14:paraId="581AFEF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badań laboratoryjnych i mikrobiologicznych wykonywanych </w:t>
            </w:r>
            <w:r w:rsidRPr="00CA7B0E">
              <w:rPr>
                <w:rFonts w:asciiTheme="minorHAnsi" w:hAnsiTheme="minorHAnsi"/>
              </w:rPr>
              <w:lastRenderedPageBreak/>
              <w:t>w medycznym laboratorium diagnostycznym wpisanym do ewidencji Krajowej Rady Diagnostów Laboratoryjnych;</w:t>
            </w:r>
          </w:p>
          <w:p w14:paraId="1EB349E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5F27016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USG.</w:t>
            </w:r>
          </w:p>
        </w:tc>
      </w:tr>
      <w:tr w:rsidR="00CA7B0E" w:rsidRPr="00CA7B0E" w14:paraId="5F1C30F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D7E06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C9280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1BFD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90AB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55FDB8DB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F7FE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38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B54C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proktologia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1350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C57B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Lekarz specjalista w dziedzinie chirurgii lub chirurgii ogólnej, lub gastroenterologii, lub chirurgii onkologicznej, lub chorób wewnętrznych.</w:t>
            </w:r>
          </w:p>
        </w:tc>
      </w:tr>
      <w:tr w:rsidR="00CA7B0E" w:rsidRPr="00CA7B0E" w14:paraId="29EBE3D6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A99E6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2D832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DEE9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7510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333D480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rektoskop;</w:t>
            </w:r>
          </w:p>
          <w:p w14:paraId="5100E20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anoskop.</w:t>
            </w:r>
          </w:p>
        </w:tc>
      </w:tr>
      <w:tr w:rsidR="00CA7B0E" w:rsidRPr="00CA7B0E" w14:paraId="2999B116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90528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BB9B7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8704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7851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618AB4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136B6F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4B1617B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2EB373B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2B636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9101B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AC1A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357F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0772210B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B994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39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462E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chirurgia klatki piersiowej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2380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BC90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klatki piersiowej albo</w:t>
            </w:r>
          </w:p>
          <w:p w14:paraId="2FFC91C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chirurgii klatki piersiowej.</w:t>
            </w:r>
          </w:p>
        </w:tc>
      </w:tr>
      <w:tr w:rsidR="00CA7B0E" w:rsidRPr="00CA7B0E" w14:paraId="45D1BF9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6A65F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D736D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0663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F4DF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3F9DBBF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213FD88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296293E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spirometr.</w:t>
            </w:r>
          </w:p>
        </w:tc>
      </w:tr>
      <w:tr w:rsidR="00CA7B0E" w:rsidRPr="00CA7B0E" w14:paraId="43F2F8D6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B0E60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75FF1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755E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6EB7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Dostęp do: badań laboratoryjnych i mikrobiologicznych wykonywanych w medycznym laboratorium diagnostycznym wpisanym do </w:t>
            </w:r>
            <w:r w:rsidRPr="00CA7B0E">
              <w:rPr>
                <w:rFonts w:asciiTheme="minorHAnsi" w:hAnsiTheme="minorHAnsi"/>
              </w:rPr>
              <w:lastRenderedPageBreak/>
              <w:t>ewidencji Krajowej Rady Diagnostów Laboratoryjnych.</w:t>
            </w:r>
          </w:p>
        </w:tc>
      </w:tr>
      <w:tr w:rsidR="00CA7B0E" w:rsidRPr="00CA7B0E" w14:paraId="49C35B24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0F8B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40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26F8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chirurgia onkologiczna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E63B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4481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onkologicznej albo</w:t>
            </w:r>
          </w:p>
          <w:p w14:paraId="3CDF31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chirurgii onkologicznej, albo</w:t>
            </w:r>
          </w:p>
          <w:p w14:paraId="5987CCA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chirurgii onkologicznej oraz lekarz specjalista w dziedzinie chirurgii lub ze specjalizacją I stopnia w dziedzinie chirurgii ogólnej, lub specjalista w dziedzinie chirurgii ogólnej, z co najmniej 5-letnim doświadczeniem w pracy w oddziale lub w poradni zgodnych z profilem świadczenia gwarantowanego.</w:t>
            </w:r>
          </w:p>
        </w:tc>
      </w:tr>
      <w:tr w:rsidR="00CA7B0E" w:rsidRPr="00CA7B0E" w14:paraId="78312F7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8C558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BB34D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76A3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34DE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2B2F483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4FF1540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</w:t>
            </w:r>
            <w:proofErr w:type="spellStart"/>
            <w:r w:rsidRPr="00CA7B0E">
              <w:rPr>
                <w:rFonts w:asciiTheme="minorHAnsi" w:hAnsiTheme="minorHAnsi"/>
              </w:rPr>
              <w:t>dermatoskop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1AAB4F1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6390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F68AE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B6CB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6E6E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993E7E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7A34828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4B80475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mammografii;</w:t>
            </w:r>
          </w:p>
          <w:p w14:paraId="133CB2F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endoskopii.</w:t>
            </w:r>
          </w:p>
        </w:tc>
      </w:tr>
      <w:tr w:rsidR="00CA7B0E" w:rsidRPr="00CA7B0E" w14:paraId="1FC8AB2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06855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354B5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83D6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9128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285CC955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B809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41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FFC6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chirurgia onkologiczna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2475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7CB9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onkologicznej lub chirurgii dziecięcej, albo</w:t>
            </w:r>
          </w:p>
          <w:p w14:paraId="4E2A563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chirurgii onkologicznej albo</w:t>
            </w:r>
          </w:p>
          <w:p w14:paraId="493B62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chirurgii dziecięcej, albo</w:t>
            </w:r>
          </w:p>
          <w:p w14:paraId="062DDBF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4) lekarz ze specjalizacją I stopnia w dziedzinie chirurgii dziecięcej z co najmniej 5-letnim doświadczeniem w pracy w oddziale lub w poradni zgodnych z profilem świadczenia gwarantowanego.</w:t>
            </w:r>
          </w:p>
        </w:tc>
      </w:tr>
      <w:tr w:rsidR="00CA7B0E" w:rsidRPr="00CA7B0E" w14:paraId="57D4622F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A48E9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FFAA2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F457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32B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166B3E5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2B4381B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</w:t>
            </w:r>
            <w:proofErr w:type="spellStart"/>
            <w:r w:rsidRPr="00CA7B0E">
              <w:rPr>
                <w:rFonts w:asciiTheme="minorHAnsi" w:hAnsiTheme="minorHAnsi"/>
              </w:rPr>
              <w:t>dermatoskop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4F0D6695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C785F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6ADC8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AD65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CF93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1192266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ED8DCD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509D1B9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mammografii;</w:t>
            </w:r>
          </w:p>
          <w:p w14:paraId="36394B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endoskopii.</w:t>
            </w:r>
          </w:p>
        </w:tc>
      </w:tr>
      <w:tr w:rsidR="00CA7B0E" w:rsidRPr="00CA7B0E" w14:paraId="406E2DC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25519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B9256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C44F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B20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26533039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0218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42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4501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kardiochirurgia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1D78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6270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kardiochirurgii albo</w:t>
            </w:r>
          </w:p>
          <w:p w14:paraId="2CB4920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kardiochirurgii.</w:t>
            </w:r>
          </w:p>
        </w:tc>
      </w:tr>
      <w:tr w:rsidR="00CA7B0E" w:rsidRPr="00CA7B0E" w14:paraId="08484DA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6DC31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E20EA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96A4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EC31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799F240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6935A56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4A17A60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elektroniczny sprzęt do odtwarzania zapisów badań.</w:t>
            </w:r>
          </w:p>
        </w:tc>
      </w:tr>
      <w:tr w:rsidR="00CA7B0E" w:rsidRPr="00CA7B0E" w14:paraId="0246B6C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D8D37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35727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5313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D2F9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 badań laboratoryjnych i mikrobiologicznych wykonywanych w medycznym laboratorium diagnostycznym wpisanym do ewidencji Krajowej Rady Diagnostów Laboratoryjnych.</w:t>
            </w:r>
          </w:p>
        </w:tc>
      </w:tr>
      <w:tr w:rsidR="00CA7B0E" w:rsidRPr="00CA7B0E" w14:paraId="5D5A8D9C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FAA3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43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2E93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neurochirurgia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9A18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7450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neurochirurgii i neurotraumatologii lub neurochirurgii albo</w:t>
            </w:r>
          </w:p>
          <w:p w14:paraId="2B7047B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2) lekarz ze specjalizacją I stopnia w dziedzinie neurochirurgii z co najmniej 5-letnim doświadczeniem w pracy w oddziale lub w poradni zgodnych z profilem świadczenia gwarantowanego lub</w:t>
            </w:r>
          </w:p>
          <w:p w14:paraId="0D7BB1A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neurochirurgii.</w:t>
            </w:r>
          </w:p>
        </w:tc>
      </w:tr>
      <w:tr w:rsidR="00CA7B0E" w:rsidRPr="00CA7B0E" w14:paraId="0C2330C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F779E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0B8F4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41E8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3564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1A613DE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1F90AC0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USG.</w:t>
            </w:r>
          </w:p>
        </w:tc>
      </w:tr>
      <w:tr w:rsidR="00CA7B0E" w:rsidRPr="00CA7B0E" w14:paraId="6EDEF7AC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20AC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44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4EDC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neurochirurgia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3CC6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674A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neurochirurgii i neurotraumatologii lub neurochirurgii albo</w:t>
            </w:r>
          </w:p>
          <w:p w14:paraId="7E85D23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neurochirurgii.</w:t>
            </w:r>
          </w:p>
        </w:tc>
      </w:tr>
      <w:tr w:rsidR="00CA7B0E" w:rsidRPr="00CA7B0E" w14:paraId="51F0D245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D0846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738A0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3141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5D51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6ED02C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3D8FD52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USG.</w:t>
            </w:r>
          </w:p>
        </w:tc>
      </w:tr>
      <w:tr w:rsidR="00CA7B0E" w:rsidRPr="00CA7B0E" w14:paraId="7EDBD75B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F752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45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D91E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ortopedia i traumatologia narządu ruchu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37B7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3C28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ortopedycznej lub chirurgii urazowo-ortopedycznej, lub ortopedii i traumatologii, lub ortopedii i traumatologii narządu ruchu albo</w:t>
            </w:r>
          </w:p>
          <w:p w14:paraId="57BA36B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chirurgii ortopedycznej lub chirurgii urazowo-ortopedycznej, lub ortopedii i traumatologii, albo</w:t>
            </w:r>
          </w:p>
          <w:p w14:paraId="1DD0FDF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3) lekarz w trakcie specjalizacji w dziedzinie ortopedii i traumatologii narządu ruchu, albo</w:t>
            </w:r>
          </w:p>
          <w:p w14:paraId="75ACBD0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specjalista w dziedzinie chirurgii ortopedycznej lub chirurgii urazowo-ortopedycznej, lub ortopedii i traumatologii, lub ortopedii i traumatologii narządu ruchu oraz lekarz specjalista w dziedzinie chirurgii, lub ze specjalizacją I stopnia w dziedzinie chirurgii ogólnej lub specjalista w dziedzinie chirurgii ogólnej z co najmniej 5-letnim doświadczeniem w pracy w oddziale lub w poradni zgodnych z profilem świadczenia gwarantowanego.</w:t>
            </w:r>
          </w:p>
        </w:tc>
      </w:tr>
      <w:tr w:rsidR="00CA7B0E" w:rsidRPr="00CA7B0E" w14:paraId="144FF016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E1B1F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75774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E704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6538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RTG.</w:t>
            </w:r>
          </w:p>
        </w:tc>
      </w:tr>
      <w:tr w:rsidR="00CA7B0E" w:rsidRPr="00CA7B0E" w14:paraId="55C7059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BA47B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5F365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56EA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36AA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w lokalizacji: możliwość założenia opatrunku gipsowego lub innego opatrunku unieruchamiającego;</w:t>
            </w:r>
          </w:p>
          <w:p w14:paraId="18FEEB3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dostęp do:</w:t>
            </w:r>
          </w:p>
          <w:p w14:paraId="0692B4D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badań laboratoryjnych i mikrobiologicznych wykonywanych w medycznym laboratorium diagnostycznym wpisanym do ewidencji Krajowej Rady Diagnostów Laboratoryjnych,</w:t>
            </w:r>
          </w:p>
          <w:p w14:paraId="45313CE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USG,</w:t>
            </w:r>
          </w:p>
          <w:p w14:paraId="0CF95F3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densytometrii kręgosłupa i kości udowej.</w:t>
            </w:r>
          </w:p>
        </w:tc>
      </w:tr>
      <w:tr w:rsidR="00CA7B0E" w:rsidRPr="00CA7B0E" w14:paraId="2DE1EF1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2E63A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B293F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2C2A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206F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0CD42013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E62D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46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33E0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ortopedia i traumatologia narządu ruchu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0786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7CEA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lekarz specjalista w dziedzinie chirurgii ortopedycznej lub chirurgii urazowo-ortopedycznej, lub ortopedii i traumatologii, lub </w:t>
            </w:r>
            <w:r w:rsidRPr="00CA7B0E">
              <w:rPr>
                <w:rFonts w:asciiTheme="minorHAnsi" w:hAnsiTheme="minorHAnsi"/>
              </w:rPr>
              <w:lastRenderedPageBreak/>
              <w:t>ortopedii i traumatologii narządu ruchu albo</w:t>
            </w:r>
          </w:p>
          <w:p w14:paraId="4F9092B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chirurgii ortopedycznej lub chirurgii urazowo-ortopedycznej, lub ortopedii i traumatologii, albo</w:t>
            </w:r>
          </w:p>
          <w:p w14:paraId="78598EC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ortopedii i traumatologii narządu ruchu, albo</w:t>
            </w:r>
          </w:p>
          <w:p w14:paraId="1EC87F9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specjalista w dziedzinie chirurgii dziecięcej.</w:t>
            </w:r>
          </w:p>
        </w:tc>
      </w:tr>
      <w:tr w:rsidR="00CA7B0E" w:rsidRPr="00CA7B0E" w14:paraId="3E816135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DF264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CD816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980E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2811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1D1E6C0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33221B6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7761993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7B099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2BCFC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FE58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5683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w lokalizacji: możliwość założenia opatrunku gipsowego lub innego opatrunku unieruchamiającego;</w:t>
            </w:r>
          </w:p>
          <w:p w14:paraId="1C9B458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dostęp do:</w:t>
            </w:r>
          </w:p>
          <w:p w14:paraId="0BC7B73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badań laboratoryjnych i mikrobiologicznych wykonywanych w medycznym laboratorium diagnostycznym wpisanym do ewidencji Krajowej Rady Diagnostów Laboratoryjnych,</w:t>
            </w:r>
          </w:p>
          <w:p w14:paraId="07CDA5E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densytometrii kręgosłupa i kości udowej.</w:t>
            </w:r>
          </w:p>
        </w:tc>
      </w:tr>
      <w:tr w:rsidR="00CA7B0E" w:rsidRPr="00CA7B0E" w14:paraId="2A0ABF8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3F526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48420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B05C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A66E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0F4CAFE8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2716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47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6B5E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leczenie osteoporozy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CF4B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5319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ortopedycznej lub chirurgii urazowo-ortopedycznej, lub ortopedii i traumatologii, lub ortopedii i traumatologii narządu ruchu, lub reumatologii, lub endokrynologii, lub położnictwa i ginekologii albo</w:t>
            </w:r>
          </w:p>
          <w:p w14:paraId="3B2BC27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chorób wewnętrznych, albo</w:t>
            </w:r>
          </w:p>
          <w:p w14:paraId="18D06F5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pediatrii, posiadający minimum 5-</w:t>
            </w:r>
            <w:r w:rsidRPr="00CA7B0E">
              <w:rPr>
                <w:rFonts w:asciiTheme="minorHAnsi" w:hAnsiTheme="minorHAnsi"/>
              </w:rPr>
              <w:lastRenderedPageBreak/>
              <w:t>letnie doświadczenie w leczeniu dzieci i młodzieży z chorobami metabolicznymi kości - w przypadku leczenia dzieci.</w:t>
            </w:r>
          </w:p>
        </w:tc>
      </w:tr>
      <w:tr w:rsidR="00CA7B0E" w:rsidRPr="00CA7B0E" w14:paraId="61E7BBE2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05137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C7F72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1348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858E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densytometr DXA do badania kręgosłupa i kości udowej.</w:t>
            </w:r>
          </w:p>
        </w:tc>
      </w:tr>
      <w:tr w:rsidR="00CA7B0E" w:rsidRPr="00CA7B0E" w14:paraId="1B156CF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1FB3D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42A6F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CB24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0A93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0B0743E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30C5720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21B4405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6F52C0A1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17F3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48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A521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 xml:space="preserve">Porada specjalistyczna - </w:t>
            </w:r>
            <w:proofErr w:type="spellStart"/>
            <w:r w:rsidRPr="00CA7B0E">
              <w:rPr>
                <w:rFonts w:asciiTheme="minorHAnsi" w:hAnsiTheme="minorHAnsi"/>
                <w:b/>
              </w:rPr>
              <w:t>preluksacja</w:t>
            </w:r>
            <w:proofErr w:type="spellEnd"/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D53B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269D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Lekarz specjalista chirurgii ortopedycznej lub chirurgii urazowo-ortopedycznej, lub ortopedii i traumatologii, lub ortopedii i traumatologii narządu ruchu, lub chirurgii dziecięcej.</w:t>
            </w:r>
          </w:p>
        </w:tc>
      </w:tr>
      <w:tr w:rsidR="00CA7B0E" w:rsidRPr="00CA7B0E" w14:paraId="48C92DF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B4DFC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FA399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08E0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58E8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USG.</w:t>
            </w:r>
          </w:p>
        </w:tc>
      </w:tr>
      <w:tr w:rsidR="00CA7B0E" w:rsidRPr="00CA7B0E" w14:paraId="6A23E94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F5A95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6F0A9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5E00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F531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6F43733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09A716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25D9754F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94B5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49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B4C4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okulistyka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AF2C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076B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okulistyki albo</w:t>
            </w:r>
          </w:p>
          <w:p w14:paraId="6517FE3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okulistyki, albo</w:t>
            </w:r>
          </w:p>
          <w:p w14:paraId="6480376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okulistyki.</w:t>
            </w:r>
          </w:p>
        </w:tc>
      </w:tr>
      <w:tr w:rsidR="00CA7B0E" w:rsidRPr="00CA7B0E" w14:paraId="273350B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760ED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2468A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0D0D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8F56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3A1BC28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tablice do oceny ostrości wzroku;</w:t>
            </w:r>
          </w:p>
          <w:p w14:paraId="5602281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kaseta szkieł okularowych;</w:t>
            </w:r>
          </w:p>
          <w:p w14:paraId="2BC8773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oprawki okularowe próbne;</w:t>
            </w:r>
          </w:p>
          <w:p w14:paraId="4492145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lampa szczelinowa;</w:t>
            </w:r>
          </w:p>
          <w:p w14:paraId="3322BFD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oftalmoskop bezpośredni;</w:t>
            </w:r>
          </w:p>
          <w:p w14:paraId="5725A4F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6) tonometr impresyjny lub </w:t>
            </w:r>
            <w:proofErr w:type="spellStart"/>
            <w:r w:rsidRPr="00CA7B0E">
              <w:rPr>
                <w:rFonts w:asciiTheme="minorHAnsi" w:hAnsiTheme="minorHAnsi"/>
              </w:rPr>
              <w:t>aplanacyjny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A35A09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7) tablice </w:t>
            </w:r>
            <w:proofErr w:type="spellStart"/>
            <w:r w:rsidRPr="00CA7B0E">
              <w:rPr>
                <w:rFonts w:asciiTheme="minorHAnsi" w:hAnsiTheme="minorHAnsi"/>
              </w:rPr>
              <w:t>Ishihary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65EC86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8) </w:t>
            </w:r>
            <w:proofErr w:type="spellStart"/>
            <w:r w:rsidRPr="00CA7B0E">
              <w:rPr>
                <w:rFonts w:asciiTheme="minorHAnsi" w:hAnsiTheme="minorHAnsi"/>
              </w:rPr>
              <w:t>trójlustro</w:t>
            </w:r>
            <w:proofErr w:type="spellEnd"/>
            <w:r w:rsidRPr="00CA7B0E">
              <w:rPr>
                <w:rFonts w:asciiTheme="minorHAnsi" w:hAnsiTheme="minorHAnsi"/>
              </w:rPr>
              <w:t xml:space="preserve"> Goldmanna;</w:t>
            </w:r>
          </w:p>
          <w:p w14:paraId="0D3AE17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9) perymetr (co najmniej kinetyczny);</w:t>
            </w:r>
          </w:p>
          <w:p w14:paraId="26E7BDF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10) keratometr ręczny lub </w:t>
            </w:r>
            <w:proofErr w:type="spellStart"/>
            <w:r w:rsidRPr="00CA7B0E">
              <w:rPr>
                <w:rFonts w:asciiTheme="minorHAnsi" w:hAnsiTheme="minorHAnsi"/>
              </w:rPr>
              <w:t>autorefraktometr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236E6CC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11) zestaw do iniekcji </w:t>
            </w:r>
            <w:proofErr w:type="spellStart"/>
            <w:r w:rsidRPr="00CA7B0E">
              <w:rPr>
                <w:rFonts w:asciiTheme="minorHAnsi" w:hAnsiTheme="minorHAnsi"/>
              </w:rPr>
              <w:t>podspojówkowych</w:t>
            </w:r>
            <w:proofErr w:type="spellEnd"/>
            <w:r w:rsidRPr="00CA7B0E">
              <w:rPr>
                <w:rFonts w:asciiTheme="minorHAnsi" w:hAnsiTheme="minorHAnsi"/>
              </w:rPr>
              <w:t xml:space="preserve"> i </w:t>
            </w:r>
            <w:proofErr w:type="spellStart"/>
            <w:r w:rsidRPr="00CA7B0E">
              <w:rPr>
                <w:rFonts w:asciiTheme="minorHAnsi" w:hAnsiTheme="minorHAnsi"/>
              </w:rPr>
              <w:t>okołogałkowych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E4F671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12) zestaw do płukania i zgłębnikowania dróg łzowych.</w:t>
            </w:r>
          </w:p>
        </w:tc>
      </w:tr>
      <w:tr w:rsidR="00CA7B0E" w:rsidRPr="00CA7B0E" w14:paraId="34DA5895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ACA1D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C9D71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DCF3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2875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72DE9D8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614DE8C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04E7349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2750F4C6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85150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84C9F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5F94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9EB9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4E67BE97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B2AD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50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67A6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okulistyka dla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3940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2575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okulistyki albo</w:t>
            </w:r>
          </w:p>
          <w:p w14:paraId="0AEE529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okulistyki, albo</w:t>
            </w:r>
          </w:p>
          <w:p w14:paraId="73E25F1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okulistyki.</w:t>
            </w:r>
          </w:p>
        </w:tc>
      </w:tr>
      <w:tr w:rsidR="00CA7B0E" w:rsidRPr="00CA7B0E" w14:paraId="66771C3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0785C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A4758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E235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EDC9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76C206E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tablice do oceny ostrości wzroku;</w:t>
            </w:r>
          </w:p>
          <w:p w14:paraId="0C8F37E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kaseta szkieł okularowych;</w:t>
            </w:r>
          </w:p>
          <w:p w14:paraId="6D60D2D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oprawki okularowe próbne;</w:t>
            </w:r>
          </w:p>
          <w:p w14:paraId="3684685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4) lampa szczelinowa;</w:t>
            </w:r>
          </w:p>
          <w:p w14:paraId="10A4290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oftalmoskop bezpośredni;</w:t>
            </w:r>
          </w:p>
          <w:p w14:paraId="04C6AD5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6) tonometr impresyjny lub </w:t>
            </w:r>
            <w:proofErr w:type="spellStart"/>
            <w:r w:rsidRPr="00CA7B0E">
              <w:rPr>
                <w:rFonts w:asciiTheme="minorHAnsi" w:hAnsiTheme="minorHAnsi"/>
              </w:rPr>
              <w:t>aplanacyjny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4F4942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7) tablice </w:t>
            </w:r>
            <w:proofErr w:type="spellStart"/>
            <w:r w:rsidRPr="00CA7B0E">
              <w:rPr>
                <w:rFonts w:asciiTheme="minorHAnsi" w:hAnsiTheme="minorHAnsi"/>
              </w:rPr>
              <w:t>Ishihary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45E3B8A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8) </w:t>
            </w:r>
            <w:proofErr w:type="spellStart"/>
            <w:r w:rsidRPr="00CA7B0E">
              <w:rPr>
                <w:rFonts w:asciiTheme="minorHAnsi" w:hAnsiTheme="minorHAnsi"/>
              </w:rPr>
              <w:t>trójlustro</w:t>
            </w:r>
            <w:proofErr w:type="spellEnd"/>
            <w:r w:rsidRPr="00CA7B0E">
              <w:rPr>
                <w:rFonts w:asciiTheme="minorHAnsi" w:hAnsiTheme="minorHAnsi"/>
              </w:rPr>
              <w:t xml:space="preserve"> Goldmanna;</w:t>
            </w:r>
          </w:p>
          <w:p w14:paraId="4C30233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9) perymetr (co najmniej kinetyczny);</w:t>
            </w:r>
          </w:p>
          <w:p w14:paraId="6DC36CB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10) keratometr ręczny lub </w:t>
            </w:r>
            <w:proofErr w:type="spellStart"/>
            <w:r w:rsidRPr="00CA7B0E">
              <w:rPr>
                <w:rFonts w:asciiTheme="minorHAnsi" w:hAnsiTheme="minorHAnsi"/>
              </w:rPr>
              <w:t>autorefraktometr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7D2F693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11) zestaw do iniekcji </w:t>
            </w:r>
            <w:proofErr w:type="spellStart"/>
            <w:r w:rsidRPr="00CA7B0E">
              <w:rPr>
                <w:rFonts w:asciiTheme="minorHAnsi" w:hAnsiTheme="minorHAnsi"/>
              </w:rPr>
              <w:t>podspojówkowych</w:t>
            </w:r>
            <w:proofErr w:type="spellEnd"/>
            <w:r w:rsidRPr="00CA7B0E">
              <w:rPr>
                <w:rFonts w:asciiTheme="minorHAnsi" w:hAnsiTheme="minorHAnsi"/>
              </w:rPr>
              <w:t xml:space="preserve"> i </w:t>
            </w:r>
            <w:proofErr w:type="spellStart"/>
            <w:r w:rsidRPr="00CA7B0E">
              <w:rPr>
                <w:rFonts w:asciiTheme="minorHAnsi" w:hAnsiTheme="minorHAnsi"/>
              </w:rPr>
              <w:t>okołogałkowych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1EE586F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12) zestaw do płukania i zgłębnikowania dróg łzowych.</w:t>
            </w:r>
          </w:p>
        </w:tc>
      </w:tr>
      <w:tr w:rsidR="00CA7B0E" w:rsidRPr="00CA7B0E" w14:paraId="0250418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82B1E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EF42F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9782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2EFA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5A05C7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64072A2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01E9D2F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47BA7D7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EE970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26021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A46C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9284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432FF1B7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CF4A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51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2BF7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leczenie zeza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87B1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818E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Lekarz specjalista w dziedzinie okulistyki i osoba, która ukończyła szkołę policealną publiczną lub niepubliczną o uprawnieniach szkoły publicznej i uzyskała tytuł zawodowy </w:t>
            </w:r>
            <w:proofErr w:type="spellStart"/>
            <w:r w:rsidRPr="00CA7B0E">
              <w:rPr>
                <w:rFonts w:asciiTheme="minorHAnsi" w:hAnsiTheme="minorHAnsi"/>
              </w:rPr>
              <w:t>ortoptysty</w:t>
            </w:r>
            <w:proofErr w:type="spellEnd"/>
            <w:r w:rsidRPr="00CA7B0E">
              <w:rPr>
                <w:rFonts w:asciiTheme="minorHAnsi" w:hAnsiTheme="minorHAnsi"/>
              </w:rPr>
              <w:t xml:space="preserve"> lub dyplom potwierdzający kwalifikacje zawodowe w zawodzie </w:t>
            </w:r>
            <w:proofErr w:type="spellStart"/>
            <w:r w:rsidRPr="00CA7B0E">
              <w:rPr>
                <w:rFonts w:asciiTheme="minorHAnsi" w:hAnsiTheme="minorHAnsi"/>
              </w:rPr>
              <w:t>ortoptysta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5386EE2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58E23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EBC8B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0528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9C48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01263D1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tablice do oceny ostrości wzroku;</w:t>
            </w:r>
          </w:p>
          <w:p w14:paraId="3301D27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kaseta szkieł okularowych;</w:t>
            </w:r>
          </w:p>
          <w:p w14:paraId="67F369B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oprawki okularowe próbne;</w:t>
            </w:r>
          </w:p>
          <w:p w14:paraId="002C1C1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lampa szczelinowa;</w:t>
            </w:r>
          </w:p>
          <w:p w14:paraId="373F595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oftalmoskop bezpośredni;</w:t>
            </w:r>
          </w:p>
          <w:p w14:paraId="1453C33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6) linijki i lusterko lub rzutnik do skiaskopii;</w:t>
            </w:r>
          </w:p>
          <w:p w14:paraId="6C74DDF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wizuskop;</w:t>
            </w:r>
          </w:p>
          <w:p w14:paraId="5A73FD0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8) synoptofor;</w:t>
            </w:r>
          </w:p>
          <w:p w14:paraId="2EC0086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9) krzyż </w:t>
            </w:r>
            <w:proofErr w:type="spellStart"/>
            <w:r w:rsidRPr="00CA7B0E">
              <w:rPr>
                <w:rFonts w:asciiTheme="minorHAnsi" w:hAnsiTheme="minorHAnsi"/>
              </w:rPr>
              <w:t>Maddoxa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181057F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10) pałeczki </w:t>
            </w:r>
            <w:proofErr w:type="spellStart"/>
            <w:r w:rsidRPr="00CA7B0E">
              <w:rPr>
                <w:rFonts w:asciiTheme="minorHAnsi" w:hAnsiTheme="minorHAnsi"/>
              </w:rPr>
              <w:t>Maddoxa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460AE60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11) pleoptofor lub eutyskop;</w:t>
            </w:r>
          </w:p>
          <w:p w14:paraId="2B26C7A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12) szkła lub listwy pryzmatyczne;</w:t>
            </w:r>
          </w:p>
          <w:p w14:paraId="09C6EF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13) test </w:t>
            </w:r>
            <w:proofErr w:type="spellStart"/>
            <w:r w:rsidRPr="00CA7B0E">
              <w:rPr>
                <w:rFonts w:asciiTheme="minorHAnsi" w:hAnsiTheme="minorHAnsi"/>
              </w:rPr>
              <w:t>tno</w:t>
            </w:r>
            <w:proofErr w:type="spellEnd"/>
            <w:r w:rsidRPr="00CA7B0E">
              <w:rPr>
                <w:rFonts w:asciiTheme="minorHAnsi" w:hAnsiTheme="minorHAnsi"/>
              </w:rPr>
              <w:t xml:space="preserve">, test muchy, test </w:t>
            </w:r>
            <w:proofErr w:type="spellStart"/>
            <w:r w:rsidRPr="00CA7B0E">
              <w:rPr>
                <w:rFonts w:asciiTheme="minorHAnsi" w:hAnsiTheme="minorHAnsi"/>
              </w:rPr>
              <w:t>Wortha</w:t>
            </w:r>
            <w:proofErr w:type="spellEnd"/>
            <w:r w:rsidRPr="00CA7B0E">
              <w:rPr>
                <w:rFonts w:asciiTheme="minorHAnsi" w:hAnsiTheme="minorHAnsi"/>
              </w:rPr>
              <w:t>, ekran Hessa;</w:t>
            </w:r>
          </w:p>
          <w:p w14:paraId="2FD9D9D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14) szkła </w:t>
            </w:r>
            <w:proofErr w:type="spellStart"/>
            <w:r w:rsidRPr="00CA7B0E">
              <w:rPr>
                <w:rFonts w:asciiTheme="minorHAnsi" w:hAnsiTheme="minorHAnsi"/>
              </w:rPr>
              <w:t>Baggoliniego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41F4FBF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6A972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36406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0E1D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5DB9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 badań laboratoryjnych i mikrobiologicznych wykonywanych w medycznym laboratorium diagnostycznym wpisanym do ewidencji Krajowej Rady Diagnostów Laboratoryjnych.</w:t>
            </w:r>
          </w:p>
        </w:tc>
      </w:tr>
      <w:tr w:rsidR="00CA7B0E" w:rsidRPr="00CA7B0E" w14:paraId="054E0EAC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294E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52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77D3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otolaryngologia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CA23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7168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laryngologii lub otolaryngologii, lub otorynolaryngologii albo</w:t>
            </w:r>
          </w:p>
          <w:p w14:paraId="3677318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laryngologii lub otolaryngologii, lub otorynolaryngologii, albo</w:t>
            </w:r>
          </w:p>
          <w:p w14:paraId="15B2BEC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otorynolaryngologii.</w:t>
            </w:r>
          </w:p>
        </w:tc>
      </w:tr>
      <w:tr w:rsidR="00CA7B0E" w:rsidRPr="00CA7B0E" w14:paraId="062B08B0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95944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675A8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930A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D673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4F8E7BE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833561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547A3A5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701C3BB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audiometrii.</w:t>
            </w:r>
          </w:p>
        </w:tc>
      </w:tr>
      <w:tr w:rsidR="00CA7B0E" w:rsidRPr="00CA7B0E" w14:paraId="2AFDB8D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F9068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7B500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A6CE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152A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094B46A0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93C4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53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ACC7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otolaryngologia dziecięca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27BB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12C2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laryngologii lub otolaryngologii, lub otolaryngologii dziecięcej, lub otorynolaryngologii lub otorynolaryngologii dziecięcej albo</w:t>
            </w:r>
          </w:p>
          <w:p w14:paraId="7E183DC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ze specjalizacją I stopnia w dziedzinie laryngologii lub otolaryngologii, lub otorynolaryngologii, albo</w:t>
            </w:r>
          </w:p>
          <w:p w14:paraId="03077C3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w trakcie specjalizacji w dziedzinie otorynolaryngologii dziecięcej albo</w:t>
            </w:r>
          </w:p>
          <w:p w14:paraId="51356AB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lekarz w trakcie specjalizacji w dziedzinie otorynolaryngologii.</w:t>
            </w:r>
          </w:p>
        </w:tc>
      </w:tr>
      <w:tr w:rsidR="00CA7B0E" w:rsidRPr="00CA7B0E" w14:paraId="06E15026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E11A5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BBD6D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CE2A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FC22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00C8972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A5BA17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184E141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0665B51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audiometrii.</w:t>
            </w:r>
          </w:p>
        </w:tc>
      </w:tr>
      <w:tr w:rsidR="00CA7B0E" w:rsidRPr="00CA7B0E" w14:paraId="5C4C693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CC654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56687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17AC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EE2B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4510CC86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E0C1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54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1F03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audiologia i foniatria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A755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40CA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audiologii i foniatrii lub audiologii, lub foniatrii albo</w:t>
            </w:r>
          </w:p>
          <w:p w14:paraId="581552A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audiologii i foniatrii.</w:t>
            </w:r>
          </w:p>
        </w:tc>
      </w:tr>
      <w:tr w:rsidR="00CA7B0E" w:rsidRPr="00CA7B0E" w14:paraId="420DFC1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83143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AA314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25C3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7C25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w miejscu udzielania świadczeń:</w:t>
            </w:r>
          </w:p>
          <w:p w14:paraId="56B7EEE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mikroskop diagnostyczny,</w:t>
            </w:r>
          </w:p>
          <w:p w14:paraId="695415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zestaw do badań behawioralnych słuchu niemowląt i małych dzieci emitujący tony modulowane, dźwięki otoczenia oraz instrumenty muzyczne,</w:t>
            </w:r>
          </w:p>
          <w:p w14:paraId="59B8F32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audiometr kliniczny z audiometrią słowną,</w:t>
            </w:r>
          </w:p>
          <w:p w14:paraId="2755386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d) audiometr impedancyjny;</w:t>
            </w:r>
          </w:p>
          <w:p w14:paraId="0B6165F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w lokalizacji:</w:t>
            </w:r>
          </w:p>
          <w:p w14:paraId="329278F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a) </w:t>
            </w:r>
            <w:proofErr w:type="spellStart"/>
            <w:r w:rsidRPr="00CA7B0E">
              <w:rPr>
                <w:rFonts w:asciiTheme="minorHAnsi" w:hAnsiTheme="minorHAnsi"/>
              </w:rPr>
              <w:t>laryngostroboskop</w:t>
            </w:r>
            <w:proofErr w:type="spellEnd"/>
            <w:r w:rsidRPr="00CA7B0E">
              <w:rPr>
                <w:rFonts w:asciiTheme="minorHAnsi" w:hAnsiTheme="minorHAnsi"/>
              </w:rPr>
              <w:t>,</w:t>
            </w:r>
          </w:p>
          <w:p w14:paraId="3836B42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kabina ciszy do badań słuchu,</w:t>
            </w:r>
          </w:p>
          <w:p w14:paraId="25AB218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c) urządzenie do badania </w:t>
            </w:r>
            <w:proofErr w:type="spellStart"/>
            <w:r w:rsidRPr="00CA7B0E">
              <w:rPr>
                <w:rFonts w:asciiTheme="minorHAnsi" w:hAnsiTheme="minorHAnsi"/>
              </w:rPr>
              <w:t>otoemisji</w:t>
            </w:r>
            <w:proofErr w:type="spellEnd"/>
            <w:r w:rsidRPr="00CA7B0E">
              <w:rPr>
                <w:rFonts w:asciiTheme="minorHAnsi" w:hAnsiTheme="minorHAnsi"/>
              </w:rPr>
              <w:t xml:space="preserve"> akustycznych;</w:t>
            </w:r>
          </w:p>
          <w:p w14:paraId="31310EB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dostęp: możliwość doboru aparatów słuchowych różnymi metodami u dzieci i dorosłych.</w:t>
            </w:r>
          </w:p>
        </w:tc>
      </w:tr>
      <w:tr w:rsidR="00CA7B0E" w:rsidRPr="00CA7B0E" w14:paraId="04017C9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8DAD8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4677A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8D4D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A75D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0148110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44C2E61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badań elektrofizjologicznych zgodnych z profilem świadczenia gwarantowanego.</w:t>
            </w:r>
          </w:p>
        </w:tc>
      </w:tr>
      <w:tr w:rsidR="00CA7B0E" w:rsidRPr="00CA7B0E" w14:paraId="14C5E6FF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64ED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55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AF2E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logopedia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58A9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2BAA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Osoba, która:</w:t>
            </w:r>
          </w:p>
          <w:p w14:paraId="2A7FF69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uzyskała tytuł specjalisty w dziedzinie neurologopedii lub surdologopedii lub</w:t>
            </w:r>
          </w:p>
          <w:p w14:paraId="0A2472E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rozpoczęła po dniu 30 września 2012 r. i ukończyła studia wyższe w zakresie logopedii, obejmujące co najmniej 800 godzin kształcenia w zakresie logopedii i uzyskała tytuł licencjata lub magistra, lub</w:t>
            </w:r>
          </w:p>
          <w:p w14:paraId="3358AC2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ukończyła studia wyższe i uzyskała tytuł magistra oraz ukończyła studia podyplomowe z logopedii obejmujące co najmniej 600 godzin kształcenia w zakresie logopedii, lub</w:t>
            </w:r>
          </w:p>
          <w:p w14:paraId="6BD25D9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rozpoczęła po dniu 31 grudnia 1998 r. i ukończyła studia wyższe na kierunku albo w specjalności logopedia obejmujące co najmniej 800 godzin kształcenia w zakresie </w:t>
            </w:r>
            <w:r w:rsidRPr="00CA7B0E">
              <w:rPr>
                <w:rFonts w:asciiTheme="minorHAnsi" w:hAnsiTheme="minorHAnsi"/>
              </w:rPr>
              <w:lastRenderedPageBreak/>
              <w:t>logopedii i uzyskała tytuł licencjata lub magistra, lub</w:t>
            </w:r>
          </w:p>
          <w:p w14:paraId="005E48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rozpoczęła po dniu 31 grudnia 1998 r. i ukończyła studia wyższe i uzyskała tytuł magistra oraz ukończyła studia podyplomowe z logopedii obejmujące co najmniej 600 godzin kształcenia w zakresie logopedii, lub</w:t>
            </w:r>
          </w:p>
          <w:p w14:paraId="3C0B339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rozpoczęła przed dniem 31 grudnia 1998 r. i ukończyła studia wyższe i uzyskała tytuł magistra oraz ukończyła studia podyplomowe z logopedii.</w:t>
            </w:r>
          </w:p>
        </w:tc>
      </w:tr>
      <w:tr w:rsidR="00CA7B0E" w:rsidRPr="00CA7B0E" w14:paraId="28032F3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3B71A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848D5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EB20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14AB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054CAFA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testy do badania mowy i języka;</w:t>
            </w:r>
          </w:p>
          <w:p w14:paraId="69FAF9E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odtwarzacz materiałów multimedialnych;</w:t>
            </w:r>
          </w:p>
          <w:p w14:paraId="5C51C5C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lustro logopedyczne;</w:t>
            </w:r>
          </w:p>
          <w:p w14:paraId="481DE36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gry dydaktyczne;</w:t>
            </w:r>
          </w:p>
          <w:p w14:paraId="3DA9940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pomoce logopedyczne do rozwoju i ćwiczeń funkcji słuchowych;</w:t>
            </w:r>
          </w:p>
          <w:p w14:paraId="2DA181F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pomoce logopedyczne do prowadzenia terapii zaburzeń mowy i języka dostosowane do wieku pacjentów, w tym gry dydaktyczne, puzzle, plansze rysunkowe, materiały wyrazowo-obrazkowe do utrwalania poprawnej wymowy.</w:t>
            </w:r>
          </w:p>
        </w:tc>
      </w:tr>
      <w:tr w:rsidR="00CA7B0E" w:rsidRPr="00CA7B0E" w14:paraId="15F2E428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6B54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56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476D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chirurgia szczękowo-twarzowa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1374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3938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szczękowej lub chirurgii szczękowo-twarzowej albo</w:t>
            </w:r>
          </w:p>
          <w:p w14:paraId="0010C83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chirurgii szczękowo-twarzowej, albo</w:t>
            </w:r>
          </w:p>
          <w:p w14:paraId="1EDCC15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chirurgii stomatologicznej.</w:t>
            </w:r>
          </w:p>
        </w:tc>
      </w:tr>
      <w:tr w:rsidR="00CA7B0E" w:rsidRPr="00CA7B0E" w14:paraId="5FC3CA2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278BB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27429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1AE2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2390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528374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181459C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5F34C5A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301FB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3DF45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2A7D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E740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 badań laboratoryjnych i mikrobiologicznych wykonywanych w medycznym laboratorium diagnostycznym wpisanym do ewidencji Krajowej Rady Diagnostów Laboratoryjnych.</w:t>
            </w:r>
          </w:p>
        </w:tc>
      </w:tr>
      <w:tr w:rsidR="00CA7B0E" w:rsidRPr="00CA7B0E" w14:paraId="6F5ED53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8F13C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F65BB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830B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2157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5CABD77E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68E6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57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1BCC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urologia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4742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84C2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urologii albo</w:t>
            </w:r>
          </w:p>
          <w:p w14:paraId="49DDCA6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urologii.</w:t>
            </w:r>
          </w:p>
        </w:tc>
      </w:tr>
      <w:tr w:rsidR="00CA7B0E" w:rsidRPr="00CA7B0E" w14:paraId="022972B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76EE7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A62D9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F805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CB52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5E9E373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76B90CA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34281E9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USG z możliwością badania transrektalnego.</w:t>
            </w:r>
          </w:p>
        </w:tc>
      </w:tr>
      <w:tr w:rsidR="00CA7B0E" w:rsidRPr="00CA7B0E" w14:paraId="648F3E2F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22F91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BA2DE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F421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70E5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1637C461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16B9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58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9438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urologia dziecięca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FF99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7F3F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urologii dziecięcej albo</w:t>
            </w:r>
          </w:p>
          <w:p w14:paraId="68B8502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urologii dziecięcej, albo</w:t>
            </w:r>
          </w:p>
          <w:p w14:paraId="01E701A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urologii dziecięcej oraz lekarz specjalista w dziedzinie chirurgii dziecięcej z 5-letnim doświadczeniem w pracy w oddziale lub w poradni zgodnych z profilem świadczenia gwarantowanego.</w:t>
            </w:r>
          </w:p>
        </w:tc>
      </w:tr>
      <w:tr w:rsidR="00CA7B0E" w:rsidRPr="00CA7B0E" w14:paraId="7ED160F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758D1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B3742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B646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8207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5391FC5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badań laboratoryjnych i mikrobiologicznych wykonywanych w medycznym laboratorium diagnostycznym wpisanym do </w:t>
            </w:r>
            <w:r w:rsidRPr="00CA7B0E">
              <w:rPr>
                <w:rFonts w:asciiTheme="minorHAnsi" w:hAnsiTheme="minorHAnsi"/>
              </w:rPr>
              <w:lastRenderedPageBreak/>
              <w:t>ewidencji Krajowej Rady Diagnostów Laboratoryjnych;</w:t>
            </w:r>
          </w:p>
          <w:p w14:paraId="228AC6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40DD249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USG.</w:t>
            </w:r>
          </w:p>
        </w:tc>
      </w:tr>
      <w:tr w:rsidR="00CA7B0E" w:rsidRPr="00CA7B0E" w14:paraId="55785AD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82A33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BCAF5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EF96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23CE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1286AF70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2B96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59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FC4E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transplantologia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221B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377A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transplantologii klinicznej lub nefrologii, lub kardiologii, lub kardiochirurgii, lub immunologii klinicznej, lub gastroenterologii, lub hematologii, lub onkologii i hematologii dziecięcej, lub chorób wewnętrznych albo</w:t>
            </w:r>
          </w:p>
          <w:p w14:paraId="5A6291F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transplantologii klinicznej oraz lekarz w trakcie specjalizacji w dziedzinie transplantologii klinicznej.</w:t>
            </w:r>
          </w:p>
        </w:tc>
      </w:tr>
      <w:tr w:rsidR="00CA7B0E" w:rsidRPr="00CA7B0E" w14:paraId="50DCEF8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05151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06A5B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0243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A177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37720C2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USG;</w:t>
            </w:r>
          </w:p>
          <w:p w14:paraId="2D487C7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22F75A7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DEBEC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49A7D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9C5B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3D88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 badań laboratoryjnych i mikrobiologicznych wykonywanych w medycznym laboratorium diagnostycznym wpisanym do ewidencji Krajowej Rady Diagnostów Laboratoryjnych.</w:t>
            </w:r>
          </w:p>
        </w:tc>
      </w:tr>
      <w:tr w:rsidR="00CA7B0E" w:rsidRPr="00CA7B0E" w14:paraId="00A8FF05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728E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60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9084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medycyna sportowa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386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0BDB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medycyny sportowej albo</w:t>
            </w:r>
          </w:p>
          <w:p w14:paraId="76CB818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posiadający certyfikat ukończenia kursu wprowadzającego do specjalizacji w dziedzinie medycyny sportowej, albo</w:t>
            </w:r>
          </w:p>
          <w:p w14:paraId="7834122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rehabilitacji medycznej - w odniesieniu do osób niepełnosprawnych.</w:t>
            </w:r>
          </w:p>
        </w:tc>
      </w:tr>
      <w:tr w:rsidR="00CA7B0E" w:rsidRPr="00CA7B0E" w14:paraId="764C5D7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4C13B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9E515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2680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D485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354CA76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elektrokardiograf;</w:t>
            </w:r>
          </w:p>
          <w:p w14:paraId="58BF72B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2) zestaw do badań antropometrycznych z możliwością oceny składu ciała (masy mięśni, tkanki tłuszczowej, kostnej i wody);</w:t>
            </w:r>
          </w:p>
          <w:p w14:paraId="43A17F5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3) tablica </w:t>
            </w:r>
            <w:proofErr w:type="spellStart"/>
            <w:r w:rsidRPr="00CA7B0E">
              <w:rPr>
                <w:rFonts w:asciiTheme="minorHAnsi" w:hAnsiTheme="minorHAnsi"/>
              </w:rPr>
              <w:t>Snellena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259F462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tablice </w:t>
            </w:r>
            <w:proofErr w:type="spellStart"/>
            <w:r w:rsidRPr="00CA7B0E">
              <w:rPr>
                <w:rFonts w:asciiTheme="minorHAnsi" w:hAnsiTheme="minorHAnsi"/>
              </w:rPr>
              <w:t>Ishihary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6A52672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miernik tętna.</w:t>
            </w:r>
          </w:p>
        </w:tc>
      </w:tr>
      <w:tr w:rsidR="00CA7B0E" w:rsidRPr="00CA7B0E" w14:paraId="295FCE3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A9B82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0B879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C8AC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4207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1. Wykonanie wstępnych, okresowych i kontrolnych badań lekarskich, obejmujących badania ogólne, specjalistyczne i diagnostyczne w stosunku do dzieci i młodzieży do ukończenia 21. roku życia oraz zawodników pomiędzy 21. a 23. rokiem życia, w związku z orzekaniem o zdolności do uprawiania danego sportu.</w:t>
            </w:r>
          </w:p>
          <w:p w14:paraId="3E9DABC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2. Badania ogólne, specjalistyczne i diagnostyczne obejmują:</w:t>
            </w:r>
          </w:p>
          <w:p w14:paraId="41D4B10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badania antropometryczne;</w:t>
            </w:r>
          </w:p>
          <w:p w14:paraId="17979C4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badania laboratoryjne:</w:t>
            </w:r>
          </w:p>
          <w:p w14:paraId="2E522D2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badanie ogólne moczu,</w:t>
            </w:r>
          </w:p>
          <w:p w14:paraId="2199F15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morfologię krwi obwodowej z wzorem odsetkowym,</w:t>
            </w:r>
          </w:p>
          <w:p w14:paraId="29CCE38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oznaczenie stężenia glukozy w surowicy krwi;</w:t>
            </w:r>
          </w:p>
          <w:p w14:paraId="3441D07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inne badania diagnostyczne:</w:t>
            </w:r>
          </w:p>
          <w:p w14:paraId="5BE6587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badanie elektrokardiograficzne 12-odprowadzeniowe z opisem,</w:t>
            </w:r>
          </w:p>
          <w:p w14:paraId="2EDBB54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badanie spirometryczne;</w:t>
            </w:r>
          </w:p>
          <w:p w14:paraId="3DC6308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badania lekarskie:</w:t>
            </w:r>
          </w:p>
          <w:p w14:paraId="774136D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a) ogólne badanie lekarskie wraz z oceną stanu uzębienia i oceną ostrości wzroku przy pomocy tablic </w:t>
            </w:r>
            <w:proofErr w:type="spellStart"/>
            <w:r w:rsidRPr="00CA7B0E">
              <w:rPr>
                <w:rFonts w:asciiTheme="minorHAnsi" w:hAnsiTheme="minorHAnsi"/>
              </w:rPr>
              <w:t>Snellena</w:t>
            </w:r>
            <w:proofErr w:type="spellEnd"/>
            <w:r w:rsidRPr="00CA7B0E">
              <w:rPr>
                <w:rFonts w:asciiTheme="minorHAnsi" w:hAnsiTheme="minorHAnsi"/>
              </w:rPr>
              <w:t>,</w:t>
            </w:r>
          </w:p>
          <w:p w14:paraId="1BE190A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badanie ortopedyczne,</w:t>
            </w:r>
          </w:p>
          <w:p w14:paraId="37761EB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konsultację neurologiczną.</w:t>
            </w:r>
          </w:p>
          <w:p w14:paraId="4985557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3. (uchylony).</w:t>
            </w:r>
          </w:p>
          <w:p w14:paraId="1B2C307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4. (uchylony).</w:t>
            </w:r>
          </w:p>
          <w:p w14:paraId="094BF93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 xml:space="preserve">5. Lekarz przeprowadzający badanie może zlecić dodatkowo wykonanie innych badań lub konsultacji, których potrzeba wykonania wynika z oceny stanu zdrowia świadczeniobiorcy, w szczególności badania serologicznego w celu wykluczenia zakażenia wirusami zapalenia wątroby typu B i C oraz zespołu nabytego niedoboru odporności, przez oznaczenie obecności antygenu </w:t>
            </w:r>
            <w:proofErr w:type="spellStart"/>
            <w:r w:rsidRPr="00CA7B0E">
              <w:rPr>
                <w:rFonts w:asciiTheme="minorHAnsi" w:hAnsiTheme="minorHAnsi"/>
              </w:rPr>
              <w:t>HBs</w:t>
            </w:r>
            <w:proofErr w:type="spellEnd"/>
            <w:r w:rsidRPr="00CA7B0E">
              <w:rPr>
                <w:rFonts w:asciiTheme="minorHAnsi" w:hAnsiTheme="minorHAnsi"/>
              </w:rPr>
              <w:t>, przeciwciał HCV i przeciwciał HIV.</w:t>
            </w:r>
          </w:p>
          <w:p w14:paraId="42A5288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6. Wstępne badania lekarskie dzieci i młodzieży do ukończenia 21. roku życia, ubiegających się o wydanie orzeczenia lekarskiego dopuszczającego do uprawniania danego sportu obejmują:</w:t>
            </w:r>
          </w:p>
          <w:p w14:paraId="5510593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pomiary antropometryczne;</w:t>
            </w:r>
          </w:p>
          <w:p w14:paraId="6F3BB08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2) ogólne badanie lekarskie wraz z oceną stanu uzębienia i oceną ostrości wzroku przy pomocy tablic </w:t>
            </w:r>
            <w:proofErr w:type="spellStart"/>
            <w:r w:rsidRPr="00CA7B0E">
              <w:rPr>
                <w:rFonts w:asciiTheme="minorHAnsi" w:hAnsiTheme="minorHAnsi"/>
              </w:rPr>
              <w:t>Snellena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FF1110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badanie ortopedyczne;</w:t>
            </w:r>
          </w:p>
          <w:p w14:paraId="3E27F51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badanie elektrokardiograficzne 12-odprowadzeniowe z opisem;</w:t>
            </w:r>
          </w:p>
          <w:p w14:paraId="1DF162B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badanie ogólne moczu;</w:t>
            </w:r>
          </w:p>
          <w:p w14:paraId="5065FD7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morfologię krwi obwodowej z wzorem odsetkowym;</w:t>
            </w:r>
          </w:p>
          <w:p w14:paraId="73BACF3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7) konsultację neurologiczną - w przypadku osób, które zamierzają uprawiać sporty walki;</w:t>
            </w:r>
          </w:p>
          <w:p w14:paraId="60AD831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8) oznaczenie stężenia glukozy w surowicy krwi;</w:t>
            </w:r>
          </w:p>
          <w:p w14:paraId="7B8C110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9) badanie spirometryczne - w przypadku osób, które zamierzają uprawiać płetwonurkowanie.</w:t>
            </w:r>
          </w:p>
          <w:p w14:paraId="47753DE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7. Okresowe badania lekarskie dzieci i młodzieży do 21. roku życia </w:t>
            </w:r>
            <w:r w:rsidRPr="00CA7B0E">
              <w:rPr>
                <w:rFonts w:asciiTheme="minorHAnsi" w:hAnsiTheme="minorHAnsi"/>
              </w:rPr>
              <w:lastRenderedPageBreak/>
              <w:t>oraz zawodników pomiędzy 21. a 23. rokiem życia przeprowadza się:</w:t>
            </w:r>
          </w:p>
          <w:p w14:paraId="77D4F8D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co roku:</w:t>
            </w:r>
          </w:p>
          <w:p w14:paraId="405C6C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pomiary antropometryczne,</w:t>
            </w:r>
          </w:p>
          <w:p w14:paraId="34AA6EC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b) ogólne badanie lekarskie wraz z oceną stanu uzębienia i oceną ostrości wzroku przy pomocy tablic </w:t>
            </w:r>
            <w:proofErr w:type="spellStart"/>
            <w:r w:rsidRPr="00CA7B0E">
              <w:rPr>
                <w:rFonts w:asciiTheme="minorHAnsi" w:hAnsiTheme="minorHAnsi"/>
              </w:rPr>
              <w:t>Snellena</w:t>
            </w:r>
            <w:proofErr w:type="spellEnd"/>
            <w:r w:rsidRPr="00CA7B0E">
              <w:rPr>
                <w:rFonts w:asciiTheme="minorHAnsi" w:hAnsiTheme="minorHAnsi"/>
              </w:rPr>
              <w:t>,</w:t>
            </w:r>
          </w:p>
          <w:p w14:paraId="09681D9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c) badanie ortopedyczne,</w:t>
            </w:r>
          </w:p>
          <w:p w14:paraId="7A43C8C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d) badanie elektrokardiograficzne 12-odprowadzeniowe z opisem,</w:t>
            </w:r>
          </w:p>
          <w:p w14:paraId="157B3AF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e) badanie ogólne moczu,</w:t>
            </w:r>
          </w:p>
          <w:p w14:paraId="3392BF9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f) morfologię krwi obwodowej z wzorem odsetkowym,</w:t>
            </w:r>
          </w:p>
          <w:p w14:paraId="1FCC1EB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g) oznaczenie stężenia glukozy w surowicy krwi;</w:t>
            </w:r>
          </w:p>
          <w:p w14:paraId="74C2B0F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co dwa lata:</w:t>
            </w:r>
          </w:p>
          <w:p w14:paraId="6C0CAC5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a) konsultację neurologiczną - w przypadku osób, które zamierzają uprawiać sporty walki,</w:t>
            </w:r>
          </w:p>
          <w:p w14:paraId="3D3C0B3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b) badanie spirometryczne - w przypadku osób, które zamierzają uprawiać płetwonurkowanie;</w:t>
            </w:r>
          </w:p>
          <w:p w14:paraId="43877B8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dodatkowo co 6 miesięcy - w przypadku badań, o których mowa w pkt 1 lit. a-c, u zawodników do ukończenia 16. roku życia, jeśli wymaga tego ich stan zdrowia lub specyfika współzawodnictwa sportowego.</w:t>
            </w:r>
          </w:p>
          <w:p w14:paraId="3F9A9A2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Okresowe badania lekarskie przeprowadza się przed upływem terminu ważności orzeczenia lekarskiego o zdolności do uprawiania danego sportu.</w:t>
            </w:r>
          </w:p>
          <w:p w14:paraId="29186EC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8. Kontrolne badania lekarskie, obejmujące badanie ogólne, specjalistyczne i diagnostyczne, w zależności od stanu zdrowia świadczeniobiorcy wykonuje się u </w:t>
            </w:r>
            <w:r w:rsidRPr="00CA7B0E">
              <w:rPr>
                <w:rFonts w:asciiTheme="minorHAnsi" w:hAnsiTheme="minorHAnsi"/>
              </w:rPr>
              <w:lastRenderedPageBreak/>
              <w:t>dzieci i młodzieży do ukończenia 21. roku życia oraz u zawodników pomiędzy 21. a 23. rokiem życia, którzy podczas uprawiania danego sportu doznali urazów, w tym urazów głowy, zmian przeciążeniowych, utraty przytomności lub porażki przez nokaut.</w:t>
            </w:r>
          </w:p>
        </w:tc>
      </w:tr>
      <w:tr w:rsidR="00CA7B0E" w:rsidRPr="00CA7B0E" w14:paraId="25F9BEC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771E1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C98FA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9B25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BB34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Test wysiłkowy przeprowadzany jest zgodnie z zasadami klinicznymi prowadzenia testów wysiłkowych.</w:t>
            </w:r>
          </w:p>
        </w:tc>
      </w:tr>
      <w:tr w:rsidR="00CA7B0E" w:rsidRPr="00CA7B0E" w14:paraId="6F1FF044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8A82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61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453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leczenie mukowiscydozy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4802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67B2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Lekarz specjalista w dziedzinie pediatrii lub chorób wewnętrznych, lub chorób płuc, lub gastroenterologii, lub gastroenterologii dziecięcej.</w:t>
            </w:r>
          </w:p>
        </w:tc>
      </w:tr>
      <w:tr w:rsidR="00CA7B0E" w:rsidRPr="00CA7B0E" w14:paraId="2E532450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51642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7B108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6741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FACA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</w:t>
            </w:r>
          </w:p>
          <w:p w14:paraId="7C5E916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spirometr;</w:t>
            </w:r>
          </w:p>
          <w:p w14:paraId="52FBF78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2752CB6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7E92DC6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A4D36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4DDA3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8A59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4EA7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 badań laboratoryjnych i mikrobiologicznych wykonywanych w medycznym laboratorium diagnostycznym wpisanym do ewidencji Krajowej Rady Diagnostów Laboratoryjnych.</w:t>
            </w:r>
          </w:p>
        </w:tc>
      </w:tr>
      <w:tr w:rsidR="00CA7B0E" w:rsidRPr="00CA7B0E" w14:paraId="3574D6EE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F005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62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BD84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chirurgia plastyczna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3EB4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5454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chirurgii plastycznej albo</w:t>
            </w:r>
          </w:p>
          <w:p w14:paraId="5A9F89C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chirurgii plastycznej.</w:t>
            </w:r>
          </w:p>
        </w:tc>
      </w:tr>
      <w:tr w:rsidR="00CA7B0E" w:rsidRPr="00CA7B0E" w14:paraId="3FAA8F1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66412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DF379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43FF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6FC1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1B30CC1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3A12D69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RTG;</w:t>
            </w:r>
          </w:p>
          <w:p w14:paraId="7FBE395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3) </w:t>
            </w:r>
            <w:proofErr w:type="spellStart"/>
            <w:r w:rsidRPr="00CA7B0E">
              <w:rPr>
                <w:rFonts w:asciiTheme="minorHAnsi" w:hAnsiTheme="minorHAnsi"/>
              </w:rPr>
              <w:t>dermatoskopii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</w:tc>
      </w:tr>
      <w:tr w:rsidR="00CA7B0E" w:rsidRPr="00CA7B0E" w14:paraId="590DD1FA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FCF6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0473C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AF04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0190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gabinet diagnostyczno-zabiegowy.</w:t>
            </w:r>
          </w:p>
        </w:tc>
      </w:tr>
      <w:tr w:rsidR="00CA7B0E" w:rsidRPr="00CA7B0E" w14:paraId="3EA993C0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D3DF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63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ECD8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hepatologia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0632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7CFB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chorób zakaźnych lub gastroenterologii, albo</w:t>
            </w:r>
          </w:p>
          <w:p w14:paraId="17B84C7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gastroenterologii, albo</w:t>
            </w:r>
          </w:p>
          <w:p w14:paraId="14593DE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specjalista w dziedzinie chorób wewnętrznych z co najmniej 5-letnim doświadczeniem w pracy w oddziale lub w poradni zgodnych z profilem świadczenia gwarantowanego.</w:t>
            </w:r>
          </w:p>
        </w:tc>
      </w:tr>
      <w:tr w:rsidR="00CA7B0E" w:rsidRPr="00CA7B0E" w14:paraId="62D4D23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9600C0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A76A9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1F0F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E4B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lokalizacji: USG.</w:t>
            </w:r>
          </w:p>
        </w:tc>
      </w:tr>
      <w:tr w:rsidR="00CA7B0E" w:rsidRPr="00CA7B0E" w14:paraId="3CB9456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90901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F4D0F1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0A0C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54D2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590DE75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0570354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RTG.</w:t>
            </w:r>
          </w:p>
        </w:tc>
      </w:tr>
      <w:tr w:rsidR="00CA7B0E" w:rsidRPr="00CA7B0E" w14:paraId="3B1F95AB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955D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64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FF55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leczenie wad postawy u dzieci i młodzieży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5218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497C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Lekarz specjalista w dziedzinie chirurgii ortopedycznej lub chirurgii urazowo-ortopedycznej, lub ortopedii i traumatologii, lub ortopedii i traumatologii narządu ruchu, lub rehabilitacji, lub rehabilitacji w chorobach narządu ruchu, lub rehabilitacji ogólnej lub rehabilitacji medycznej, lub chirurgii dziecięcej.</w:t>
            </w:r>
          </w:p>
        </w:tc>
      </w:tr>
      <w:tr w:rsidR="00CA7B0E" w:rsidRPr="00CA7B0E" w14:paraId="112B4283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BD9C02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16DF3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EA07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FD53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200492B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wykonywanych w medycznym laboratorium diagnostycznym wpisanym do ewidencji Krajowej Rady Diagnostów Laboratoryjnych;</w:t>
            </w:r>
          </w:p>
          <w:p w14:paraId="6A7CBB6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2) USG;</w:t>
            </w:r>
          </w:p>
          <w:p w14:paraId="4E2F8C6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2693E252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35A4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65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C3D7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rzadkie wrodzone wady metabolizmu u dzieci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E39D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D0D6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pediatrii metabolicznej lub</w:t>
            </w:r>
          </w:p>
          <w:p w14:paraId="7258C3D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specjalista w dziedzinie pediatrii posiadający co najmniej 5-letnie doświadczenie w pracy w oddziale pediatrycznym udzielającym świadczeń w zakresie leczenia rzadkich wrodzonych wad metabolizmu;</w:t>
            </w:r>
          </w:p>
          <w:p w14:paraId="525F217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dietetyk posiadający doświadczenie w zakresie leczenia żywieniowego dzieci z wrodzonymi wadami metabolizmu.</w:t>
            </w:r>
          </w:p>
        </w:tc>
      </w:tr>
      <w:tr w:rsidR="00CA7B0E" w:rsidRPr="00CA7B0E" w14:paraId="37D3D9E0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5E229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6169D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67AC0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01E8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4DE0B20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wykonywanych w medycznym laboratorium diagnostycznym wpisanym do ewidencji Krajowej Rady Diagnostów Laboratoryjnych;</w:t>
            </w:r>
          </w:p>
          <w:p w14:paraId="4019C5B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37C2661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2AEC85DF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A257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66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C1DD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choroby wewnętrzne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0E81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49C4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Kontrola, w tym diagnostyka, po hospitalizacji w oddziale o profilu choroby wewnętrzne, będącym komórką organizacyjną podmiotu realizującego poradę.</w:t>
            </w:r>
          </w:p>
        </w:tc>
      </w:tr>
      <w:tr w:rsidR="00CA7B0E" w:rsidRPr="00CA7B0E" w14:paraId="69B29A57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D87E7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78C63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91927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6B99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lekarz specjalista w dziedzinie chorób wewnętrznych lub alergologii, lub angiologii, lub chorób płuc, lub diabetologii, lub endokrynologii, lub endokrynologii ginekologicznej i rozrodczości, lub gastroenterologii, lub geriatrii, lub hematologii, lub </w:t>
            </w:r>
            <w:proofErr w:type="spellStart"/>
            <w:r w:rsidRPr="00CA7B0E">
              <w:rPr>
                <w:rFonts w:asciiTheme="minorHAnsi" w:hAnsiTheme="minorHAnsi"/>
              </w:rPr>
              <w:t>hipertensjologii</w:t>
            </w:r>
            <w:proofErr w:type="spellEnd"/>
            <w:r w:rsidRPr="00CA7B0E">
              <w:rPr>
                <w:rFonts w:asciiTheme="minorHAnsi" w:hAnsiTheme="minorHAnsi"/>
              </w:rPr>
              <w:t>, lub immunologii klinicznej, lub kardiologii, lub nefrologii, lub onkologii klinicznej, lub reumatologii lub</w:t>
            </w:r>
          </w:p>
          <w:p w14:paraId="27AAE08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 xml:space="preserve">2) lekarz w trakcie specjalizacji w dziedzinie chorób wewnętrznych lub alergologii, lub angiologii, lub chorób płuc, lub diabetologii, lub endokrynologii, lub endokrynologii ginekologicznej i rozrodczości, lub gastroenterologii, lub geriatrii, lub hematologii, lub </w:t>
            </w:r>
            <w:proofErr w:type="spellStart"/>
            <w:r w:rsidRPr="00CA7B0E">
              <w:rPr>
                <w:rFonts w:asciiTheme="minorHAnsi" w:hAnsiTheme="minorHAnsi"/>
              </w:rPr>
              <w:t>hipertensjologii</w:t>
            </w:r>
            <w:proofErr w:type="spellEnd"/>
            <w:r w:rsidRPr="00CA7B0E">
              <w:rPr>
                <w:rFonts w:asciiTheme="minorHAnsi" w:hAnsiTheme="minorHAnsi"/>
              </w:rPr>
              <w:t>, lub immunologii klinicznej, lub kardiologii, lub nefrologii, lub onkologii klinicznej, lub reumatologii, lub</w:t>
            </w:r>
          </w:p>
          <w:p w14:paraId="61753D0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ze specjalizacją I stopnia w dziedzinie chorób wewnętrznych lub chorób płuc.</w:t>
            </w:r>
          </w:p>
        </w:tc>
      </w:tr>
      <w:tr w:rsidR="00CA7B0E" w:rsidRPr="00CA7B0E" w14:paraId="77F7CF5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D7FE49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42E19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5BBC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2355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4E14EEF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ciśnieniomierz lekarski;</w:t>
            </w:r>
          </w:p>
          <w:p w14:paraId="141F976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stetoskop lekarski;</w:t>
            </w:r>
          </w:p>
          <w:p w14:paraId="1B00FE7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elektrokardiograf;</w:t>
            </w:r>
          </w:p>
          <w:p w14:paraId="102E510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</w:t>
            </w:r>
            <w:proofErr w:type="spellStart"/>
            <w:r w:rsidRPr="00CA7B0E">
              <w:rPr>
                <w:rFonts w:asciiTheme="minorHAnsi" w:hAnsiTheme="minorHAnsi"/>
              </w:rPr>
              <w:t>glukometr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BE8404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waga ze wzrostomierzem.</w:t>
            </w:r>
          </w:p>
        </w:tc>
      </w:tr>
      <w:tr w:rsidR="00CA7B0E" w:rsidRPr="00CA7B0E" w14:paraId="5F7143C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DA491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330DB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2D46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BCEA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32F3EF4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533048D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7E685C1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RTG;</w:t>
            </w:r>
          </w:p>
          <w:p w14:paraId="04A0D5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echokardiograf;</w:t>
            </w:r>
          </w:p>
          <w:p w14:paraId="29384EA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5) </w:t>
            </w:r>
            <w:proofErr w:type="spellStart"/>
            <w:r w:rsidRPr="00CA7B0E">
              <w:rPr>
                <w:rFonts w:asciiTheme="minorHAnsi" w:hAnsiTheme="minorHAnsi"/>
              </w:rPr>
              <w:t>Holter</w:t>
            </w:r>
            <w:proofErr w:type="spellEnd"/>
            <w:r w:rsidRPr="00CA7B0E">
              <w:rPr>
                <w:rFonts w:asciiTheme="minorHAnsi" w:hAnsiTheme="minorHAnsi"/>
              </w:rPr>
              <w:t xml:space="preserve"> EKG;</w:t>
            </w:r>
          </w:p>
          <w:p w14:paraId="702F3E2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24-godzinne monitorowanie ciśnienia tętniczego (ABPM).</w:t>
            </w:r>
          </w:p>
        </w:tc>
      </w:tr>
      <w:tr w:rsidR="00CA7B0E" w:rsidRPr="00CA7B0E" w14:paraId="2C5F512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42E84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D5358B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4023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5E76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Świadczeniodawca jest obowiązany do monitorowania następujących wskaźników:</w:t>
            </w:r>
          </w:p>
          <w:p w14:paraId="7F0B11B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1) liczba pacjentów, którym udzielono porady, względem całkowitej liczby pacjentów </w:t>
            </w:r>
            <w:r w:rsidRPr="00CA7B0E">
              <w:rPr>
                <w:rFonts w:asciiTheme="minorHAnsi" w:hAnsiTheme="minorHAnsi"/>
              </w:rPr>
              <w:lastRenderedPageBreak/>
              <w:t>hospitalizowanych w oddziale w ujęciu miesięcznym;</w:t>
            </w:r>
          </w:p>
          <w:p w14:paraId="66B3756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liczba porad udzielonych jednemu pacjentowi w ujęciu miesięcznym;</w:t>
            </w:r>
          </w:p>
          <w:p w14:paraId="0DAC5EE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czas (liczony w dobach) od momentu zakończenia hospitalizacji do momentu udzielenia porady pacjentowi;</w:t>
            </w:r>
          </w:p>
          <w:p w14:paraId="28C2171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czas (liczony w dobach) od momentu zakończenia hospitalizacji do momentu przekazania pacjenta pod opiekę lekarza podstawowej opieki zdrowotnej.</w:t>
            </w:r>
          </w:p>
          <w:p w14:paraId="38FBBBC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Prezes Narodowego Funduszu Zdrowia monitoruje i analizuje realizację świadczenia i wartości wskaźników.</w:t>
            </w:r>
          </w:p>
        </w:tc>
      </w:tr>
      <w:tr w:rsidR="00CA7B0E" w:rsidRPr="00CA7B0E" w14:paraId="18A3A254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18AB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67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1327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pediatria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A9B23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E4A42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Kontrola, w tym diagnostyka, po hospitalizacji w oddziale o profilu pediatria, będącym komórką organizacyjną podmiotu realizującego poradę.</w:t>
            </w:r>
          </w:p>
        </w:tc>
      </w:tr>
      <w:tr w:rsidR="00CA7B0E" w:rsidRPr="00CA7B0E" w14:paraId="0F45498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97324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71A03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D566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9364A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pediatrii lub chorób płuc dzieci, lub endokrynologii i diabetologii dziecięcej, lub gastroenterologii dziecięcej, lub kardiologii dziecięcej, lub nefrologii dziecięcej, lub neonatologii, lub onkologii i hematologii dziecięcej, lub pediatrii metabolicznej lub</w:t>
            </w:r>
          </w:p>
          <w:p w14:paraId="03F4928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pediatrii lub chorób płuc dzieci, lub endokrynologii i diabetologii dziecięcej, lub gastroenterologii dziecięcej, lub kardiologii dziecięcej, lub nefrologii dziecięcej, lub neonatologii, lub onkologii i hematologii dziecięcej, lub pediatrii metabolicznej, lub</w:t>
            </w:r>
          </w:p>
          <w:p w14:paraId="58A6BA4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3) lekarz ze specjalizacją I stopnia w dziedzinie pediatrii.</w:t>
            </w:r>
          </w:p>
        </w:tc>
      </w:tr>
      <w:tr w:rsidR="00CA7B0E" w:rsidRPr="00CA7B0E" w14:paraId="382895F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23878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142A8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146A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04FEE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7337407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ciśnieniomierz lekarski;</w:t>
            </w:r>
          </w:p>
          <w:p w14:paraId="29B006DE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stetoskop lekarski;</w:t>
            </w:r>
          </w:p>
          <w:p w14:paraId="610447F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elektrokardiograf;</w:t>
            </w:r>
          </w:p>
          <w:p w14:paraId="7C4AB0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4) </w:t>
            </w:r>
            <w:proofErr w:type="spellStart"/>
            <w:r w:rsidRPr="00CA7B0E">
              <w:rPr>
                <w:rFonts w:asciiTheme="minorHAnsi" w:hAnsiTheme="minorHAnsi"/>
              </w:rPr>
              <w:t>glukometr</w:t>
            </w:r>
            <w:proofErr w:type="spellEnd"/>
            <w:r w:rsidRPr="00CA7B0E">
              <w:rPr>
                <w:rFonts w:asciiTheme="minorHAnsi" w:hAnsiTheme="minorHAnsi"/>
              </w:rPr>
              <w:t>;</w:t>
            </w:r>
          </w:p>
          <w:p w14:paraId="586F129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waga ze wzrostomierzem.</w:t>
            </w:r>
          </w:p>
        </w:tc>
      </w:tr>
      <w:tr w:rsidR="00CA7B0E" w:rsidRPr="00CA7B0E" w14:paraId="63582F2D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0D717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C74C3C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4576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956A4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do:</w:t>
            </w:r>
          </w:p>
          <w:p w14:paraId="5F5DBE1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2A51B95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USG;</w:t>
            </w:r>
          </w:p>
          <w:p w14:paraId="1C4021AA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RTG.</w:t>
            </w:r>
          </w:p>
        </w:tc>
      </w:tr>
      <w:tr w:rsidR="00CA7B0E" w:rsidRPr="00CA7B0E" w14:paraId="3B4D57A2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16C8E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274EC5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59C2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4740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Świadczeniodawca jest obowiązany do monitorowania następujących wskaźników:</w:t>
            </w:r>
          </w:p>
          <w:p w14:paraId="30245E6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liczba pacjentów, którym udzielono porady, względem całkowitej liczby pacjentów hospitalizowanych w oddziale, w ujęciu miesięcznym;</w:t>
            </w:r>
          </w:p>
          <w:p w14:paraId="7E45724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liczba porad udzielonych jednemu pacjentowi, w ujęciu miesięcznym;</w:t>
            </w:r>
          </w:p>
          <w:p w14:paraId="493EBD41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czas (liczony w dobach) od momentu zakończenia hospitalizacji do momentu udzielenia porady pacjentowi;</w:t>
            </w:r>
          </w:p>
          <w:p w14:paraId="06EF32F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czas (liczony w dobach) od momentu zakończenia hospitalizacji do momentu przekazania pacjenta pod opiekę lekarza podstawowej opieki zdrowotnej.</w:t>
            </w:r>
          </w:p>
          <w:p w14:paraId="21830B1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Prezes Narodowego Funduszu Zdrowia monitoruje i analizuje realizację świadczenia i wartości wskaźników.</w:t>
            </w:r>
          </w:p>
        </w:tc>
      </w:tr>
      <w:tr w:rsidR="00CA7B0E" w:rsidRPr="00CA7B0E" w14:paraId="476EACC3" w14:textId="77777777" w:rsidTr="00760637">
        <w:trPr>
          <w:trHeight w:val="45"/>
          <w:tblCellSpacing w:w="0" w:type="auto"/>
        </w:trPr>
        <w:tc>
          <w:tcPr>
            <w:tcW w:w="12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7B95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lastRenderedPageBreak/>
              <w:t>68</w:t>
            </w:r>
          </w:p>
        </w:tc>
        <w:tc>
          <w:tcPr>
            <w:tcW w:w="387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F2AF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  <w:b/>
              </w:rPr>
              <w:t>Porada specjalistyczna - anestezjologia</w:t>
            </w: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0C53C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B77C6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Wykonywanie konsultacji w zakresie kwalifikacji do wykonywania znieczulenia do zabiegu operacyjnego, diagnostycznego lub leczniczego.</w:t>
            </w:r>
          </w:p>
        </w:tc>
      </w:tr>
      <w:tr w:rsidR="00CA7B0E" w:rsidRPr="00CA7B0E" w14:paraId="3940234C" w14:textId="77777777" w:rsidTr="0076063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E699C4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A5E7BE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8417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Personel</w:t>
            </w:r>
          </w:p>
        </w:tc>
        <w:tc>
          <w:tcPr>
            <w:tcW w:w="1059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412C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lekarz specjalista w dziedzinie anestezjologii lub anestezjologii i reanimacji, lub anestezjologii i intensywnej terapii lub</w:t>
            </w:r>
          </w:p>
        </w:tc>
      </w:tr>
      <w:tr w:rsidR="00CA7B0E" w:rsidRPr="00CA7B0E" w14:paraId="6318751C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96E26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77F09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56B297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E38ED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lekarz w trakcie specjalizacji w dziedzinie anestezjologii i intensywnej terapii, lub</w:t>
            </w:r>
          </w:p>
          <w:p w14:paraId="44AAAF6B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lekarz ze specjalizacją I stopnia w dziedzinie anestezjologii lub anestezjologii i reanimacji, lub anestezjologii i intensywnej terapii.</w:t>
            </w:r>
          </w:p>
        </w:tc>
      </w:tr>
      <w:tr w:rsidR="00CA7B0E" w:rsidRPr="00CA7B0E" w14:paraId="171D2D8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5199D3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8707A6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368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1E755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W miejscu udzielania świadczeń:</w:t>
            </w:r>
          </w:p>
          <w:p w14:paraId="05F47F4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elektrokardiograf;</w:t>
            </w:r>
          </w:p>
          <w:p w14:paraId="0FC265C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stetoskop lekarski;</w:t>
            </w:r>
          </w:p>
          <w:p w14:paraId="2FC797F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ciśnieniomierz lekarski.</w:t>
            </w:r>
          </w:p>
        </w:tc>
      </w:tr>
      <w:tr w:rsidR="00CA7B0E" w:rsidRPr="00CA7B0E" w14:paraId="3741F9D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677ABD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DC8C6F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46E1F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14F09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Dostęp do badań laboratoryjnych wykonywanych w medycznym laboratorium diagnostycznym wpisanym do ewidencji Krajowej Rady Diagnostów Laboratoryjnych.</w:t>
            </w:r>
          </w:p>
        </w:tc>
      </w:tr>
      <w:tr w:rsidR="00CA7B0E" w:rsidRPr="00CA7B0E" w14:paraId="6A775CB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198FFA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B56DD8" w14:textId="77777777" w:rsidR="00CA7B0E" w:rsidRPr="00CA7B0E" w:rsidRDefault="00CA7B0E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07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3D368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05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211C1" w14:textId="77777777" w:rsidR="00CA7B0E" w:rsidRPr="00CA7B0E" w:rsidRDefault="00CA7B0E" w:rsidP="00760637">
            <w:pPr>
              <w:spacing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Porada realizowana przez świadczeniodawcę, którego komórką organizacyjną jest:</w:t>
            </w:r>
          </w:p>
          <w:p w14:paraId="383FCBD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blok operacyjny zapewniający stałą gotowość co najmniej jednej sali operacyjnej lub</w:t>
            </w:r>
          </w:p>
          <w:p w14:paraId="027BCFD3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co najmniej jeden oddział zabiegowy, lub</w:t>
            </w:r>
          </w:p>
          <w:p w14:paraId="62E0878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poradnia anestezjologiczna, lub</w:t>
            </w:r>
          </w:p>
          <w:p w14:paraId="5ABC1086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4) pracownia endoskopii, lub</w:t>
            </w:r>
          </w:p>
          <w:p w14:paraId="7BD2C449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5) pracownia lub zakład medycyny nuklearnej, lub</w:t>
            </w:r>
          </w:p>
          <w:p w14:paraId="5FC11C07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6) pracownia pozytonowej tomografii emisyjnej, lub</w:t>
            </w:r>
          </w:p>
          <w:p w14:paraId="0E5D2DF5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lastRenderedPageBreak/>
              <w:t>7) pracownia radiologii zabiegowej, lub</w:t>
            </w:r>
          </w:p>
          <w:p w14:paraId="27B8DBAF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8) pracownia rezonansu magnetycznego, lub</w:t>
            </w:r>
          </w:p>
          <w:p w14:paraId="79D08D9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9) pracownia tomografii komputerowej, lub</w:t>
            </w:r>
          </w:p>
          <w:p w14:paraId="50D47222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 xml:space="preserve">10) pracownia </w:t>
            </w:r>
            <w:proofErr w:type="spellStart"/>
            <w:r w:rsidRPr="00CA7B0E">
              <w:rPr>
                <w:rFonts w:asciiTheme="minorHAnsi" w:hAnsiTheme="minorHAnsi"/>
              </w:rPr>
              <w:t>urodynamiczna</w:t>
            </w:r>
            <w:proofErr w:type="spellEnd"/>
            <w:r w:rsidRPr="00CA7B0E">
              <w:rPr>
                <w:rFonts w:asciiTheme="minorHAnsi" w:hAnsiTheme="minorHAnsi"/>
              </w:rPr>
              <w:t>.</w:t>
            </w:r>
          </w:p>
          <w:p w14:paraId="012B5680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Świadczeniodawca jest obowiązany do monitorowania następujących wskaźników:</w:t>
            </w:r>
          </w:p>
          <w:p w14:paraId="76A21F4C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1) liczba pacjentów, którym udzielono porady anestezjologicznej, względem całkowitej liczby pacjentów, którym wykonano znieczulenie do zabiegu operacyjnego, diagnostycznego lub leczniczego;</w:t>
            </w:r>
          </w:p>
          <w:p w14:paraId="4497ACA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2) liczba porad udzielonych jednemu pacjentowi, któremu wykonano znieczulenie do zabiegu operacyjnego, diagnostycznego lub leczniczego;</w:t>
            </w:r>
          </w:p>
          <w:p w14:paraId="09C78CC4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3) czas (liczony w dobach) od momentu udzielenia porady do momentu wykonania znieczulenia do zabiegu operacyjnego, diagnostycznego lub leczniczego.</w:t>
            </w:r>
          </w:p>
          <w:p w14:paraId="476FE59D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Prezes Narodowego Funduszu Zdrowia monitoruje i analizuje realizację świadczenia i wartości wskaźników.</w:t>
            </w:r>
          </w:p>
          <w:p w14:paraId="2AC88A88" w14:textId="77777777" w:rsidR="00CA7B0E" w:rsidRPr="00CA7B0E" w:rsidRDefault="00CA7B0E" w:rsidP="00760637">
            <w:pPr>
              <w:spacing w:before="25" w:after="0"/>
              <w:rPr>
                <w:rFonts w:asciiTheme="minorHAnsi" w:hAnsiTheme="minorHAnsi"/>
              </w:rPr>
            </w:pPr>
            <w:r w:rsidRPr="00CA7B0E">
              <w:rPr>
                <w:rFonts w:asciiTheme="minorHAnsi" w:hAnsiTheme="minorHAnsi"/>
              </w:rPr>
              <w:t>Porada jest elementem zabiegu operacyjnego, diagnostycznego lub leczniczego i świadczeniodawca wykazuje poradę wraz z tym zabiegiem.</w:t>
            </w:r>
          </w:p>
        </w:tc>
      </w:tr>
    </w:tbl>
    <w:p w14:paraId="313A9EFD" w14:textId="77777777" w:rsidR="00A626D9" w:rsidRPr="00CA7B0E" w:rsidRDefault="00A626D9">
      <w:pPr>
        <w:rPr>
          <w:rFonts w:asciiTheme="minorHAnsi" w:hAnsiTheme="minorHAnsi"/>
        </w:rPr>
      </w:pPr>
    </w:p>
    <w:sectPr w:rsidR="00A626D9" w:rsidRPr="00CA7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0E"/>
    <w:rsid w:val="005A6C5B"/>
    <w:rsid w:val="00A626D9"/>
    <w:rsid w:val="00CA7B0E"/>
    <w:rsid w:val="00F12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9CECF"/>
  <w15:chartTrackingRefBased/>
  <w15:docId w15:val="{DC3EE7A9-F0A1-45EE-AA57-786EF844C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7B0E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A7B0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A7B0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A7B0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CA7B0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A7B0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A7B0E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A7B0E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A7B0E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A7B0E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A7B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CA7B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CA7B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CA7B0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A7B0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A7B0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A7B0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A7B0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A7B0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A7B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A7B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A7B0E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A7B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A7B0E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A7B0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A7B0E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A7B0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A7B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A7B0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A7B0E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CA7B0E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A7B0E"/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CA7B0E"/>
    <w:pPr>
      <w:ind w:left="720"/>
    </w:pPr>
  </w:style>
  <w:style w:type="character" w:styleId="Uwydatnienie">
    <w:name w:val="Emphasis"/>
    <w:basedOn w:val="Domylnaczcionkaakapitu"/>
    <w:uiPriority w:val="20"/>
    <w:qFormat/>
    <w:rsid w:val="00CA7B0E"/>
    <w:rPr>
      <w:i/>
      <w:iCs/>
    </w:rPr>
  </w:style>
  <w:style w:type="character" w:styleId="Hipercze">
    <w:name w:val="Hyperlink"/>
    <w:basedOn w:val="Domylnaczcionkaakapitu"/>
    <w:uiPriority w:val="99"/>
    <w:unhideWhenUsed/>
    <w:rsid w:val="00CA7B0E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CA7B0E"/>
    <w:pPr>
      <w:spacing w:after="0" w:line="240" w:lineRule="auto"/>
    </w:pPr>
    <w:rPr>
      <w:kern w:val="0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CA7B0E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CA7B0E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Style">
    <w:name w:val="TitleStyle"/>
    <w:rsid w:val="00CA7B0E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CenterStyle">
    <w:name w:val="TitleCenterStyle"/>
    <w:rsid w:val="00CA7B0E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NormalStyle">
    <w:name w:val="NormalStyle"/>
    <w:rsid w:val="00CA7B0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NormalSpacingStyle">
    <w:name w:val="NormalSpacingStyle"/>
    <w:rsid w:val="00CA7B0E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BoldStyle">
    <w:name w:val="BoldStyle"/>
    <w:rsid w:val="00CA7B0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68</Pages>
  <Words>11744</Words>
  <Characters>70469</Characters>
  <Application>Microsoft Office Word</Application>
  <DocSecurity>0</DocSecurity>
  <Lines>587</Lines>
  <Paragraphs>164</Paragraphs>
  <ScaleCrop>false</ScaleCrop>
  <Company/>
  <LinksUpToDate>false</LinksUpToDate>
  <CharactersWithSpaces>82049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2025-01-16T12:15:00Z</dcterms:created>
  <dcterms:modified xsi:type="dcterms:W3CDTF">2025-01-16T12:15:00Z</dcterms:modified>
</cp:coreProperties>
</file>